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B16A1" w14:textId="601641DC" w:rsidR="00EB0CBC" w:rsidRPr="001413DD" w:rsidRDefault="00EB0CBC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1413DD">
        <w:rPr>
          <w:rFonts w:cstheme="minorHAnsi"/>
          <w:b/>
          <w:bCs/>
          <w:color w:val="AF161E"/>
          <w:sz w:val="44"/>
          <w:szCs w:val="20"/>
          <w:lang w:val="en-GB"/>
        </w:rPr>
        <w:t>DRC</w:t>
      </w:r>
    </w:p>
    <w:p w14:paraId="3480D6D6" w14:textId="4A5E4596" w:rsidR="00D53897" w:rsidRPr="00CB2E9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Terms of Reference (TOR)</w:t>
      </w:r>
      <w:r w:rsidR="004A062F" w:rsidRPr="00CB2E91">
        <w:rPr>
          <w:rFonts w:cstheme="minorHAnsi"/>
          <w:b/>
          <w:bCs/>
          <w:color w:val="AF161E"/>
          <w:sz w:val="44"/>
          <w:szCs w:val="20"/>
          <w:lang w:val="en-GB"/>
        </w:rPr>
        <w:t xml:space="preserve"> </w:t>
      </w:r>
    </w:p>
    <w:p w14:paraId="5C823F97" w14:textId="2696AA8A" w:rsidR="00162A91" w:rsidRPr="00CB2E9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52"/>
          <w:szCs w:val="56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for</w:t>
      </w:r>
    </w:p>
    <w:p w14:paraId="4F4E7472" w14:textId="55BCC9CA" w:rsidR="00162A91" w:rsidRPr="003C5E89" w:rsidRDefault="003C5E89" w:rsidP="00162A91">
      <w:pPr>
        <w:spacing w:before="240"/>
        <w:jc w:val="center"/>
        <w:rPr>
          <w:rFonts w:cstheme="minorHAnsi"/>
          <w:color w:val="AF161E"/>
          <w:sz w:val="52"/>
          <w:szCs w:val="48"/>
          <w:lang w:val="en-GB"/>
        </w:rPr>
      </w:pPr>
      <w:r>
        <w:rPr>
          <w:rFonts w:cstheme="minorHAnsi"/>
          <w:color w:val="AF161E"/>
          <w:sz w:val="52"/>
          <w:szCs w:val="48"/>
          <w:lang w:val="en-GB"/>
        </w:rPr>
        <w:t xml:space="preserve">Toolbox </w:t>
      </w:r>
      <w:r w:rsidR="00F10F2C">
        <w:rPr>
          <w:rFonts w:cstheme="minorHAnsi"/>
          <w:color w:val="AF161E"/>
          <w:sz w:val="52"/>
          <w:szCs w:val="48"/>
          <w:lang w:val="en-GB"/>
        </w:rPr>
        <w:t xml:space="preserve">to measure the outcome and impact of anticipatory action 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9720"/>
      </w:tblGrid>
      <w:tr w:rsidR="00D53897" w:rsidRPr="00740AF0" w14:paraId="4630F87B" w14:textId="77777777" w:rsidTr="00162A91">
        <w:trPr>
          <w:trHeight w:val="68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F161E"/>
          </w:tcPr>
          <w:p w14:paraId="5F727CF7" w14:textId="3405AA1F" w:rsidR="00D53897" w:rsidRPr="00CB2E91" w:rsidRDefault="00D53897" w:rsidP="00D53897">
            <w:pPr>
              <w:spacing w:after="0"/>
              <w:rPr>
                <w:rFonts w:cstheme="minorHAnsi"/>
                <w:sz w:val="6"/>
                <w:szCs w:val="6"/>
                <w:lang w:val="en-GB"/>
              </w:rPr>
            </w:pPr>
          </w:p>
        </w:tc>
      </w:tr>
    </w:tbl>
    <w:p w14:paraId="430C5761" w14:textId="5367300B" w:rsidR="00D53897" w:rsidRPr="00CB2E91" w:rsidRDefault="00D53897" w:rsidP="00D53897">
      <w:pPr>
        <w:spacing w:after="0"/>
        <w:rPr>
          <w:rFonts w:cstheme="minorHAnsi"/>
          <w:lang w:val="en-GB"/>
        </w:rPr>
      </w:pPr>
    </w:p>
    <w:p w14:paraId="54E098B6" w14:textId="77777777" w:rsidR="00162A91" w:rsidRPr="00CB2E91" w:rsidRDefault="00162A91" w:rsidP="00D53897">
      <w:pPr>
        <w:spacing w:after="0"/>
        <w:rPr>
          <w:rFonts w:cstheme="minorHAnsi"/>
          <w:lang w:val="en-GB"/>
        </w:rPr>
      </w:pPr>
    </w:p>
    <w:p w14:paraId="76CC3422" w14:textId="234A8954" w:rsidR="00922C4B" w:rsidRPr="00CB2E91" w:rsidRDefault="00162A91" w:rsidP="006B1708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Who is 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the Danish Refugee 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C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ouncil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?</w:t>
      </w:r>
    </w:p>
    <w:p w14:paraId="067FACB3" w14:textId="32067ACD" w:rsidR="00974E60" w:rsidRDefault="001B734A" w:rsidP="00D922AA">
      <w:pPr>
        <w:spacing w:line="240" w:lineRule="auto"/>
        <w:jc w:val="both"/>
        <w:rPr>
          <w:rFonts w:cstheme="minorHAnsi"/>
          <w:lang w:val="en-GB"/>
        </w:rPr>
      </w:pPr>
      <w:r w:rsidRPr="001B734A">
        <w:rPr>
          <w:rFonts w:cstheme="minorHAnsi"/>
          <w:lang w:val="en-GB"/>
        </w:rPr>
        <w:t xml:space="preserve">Founded in 1956, the Danish Refugee Council (DRC) is a leading international NGO and one of the few with a specific expertise in forced displacement. </w:t>
      </w:r>
      <w:r w:rsidR="00F473E9">
        <w:rPr>
          <w:rFonts w:cstheme="minorHAnsi"/>
          <w:lang w:val="en-GB"/>
        </w:rPr>
        <w:t xml:space="preserve">Active </w:t>
      </w:r>
      <w:r w:rsidR="00802610">
        <w:rPr>
          <w:rFonts w:cstheme="minorHAnsi"/>
          <w:lang w:val="en-GB"/>
        </w:rPr>
        <w:t xml:space="preserve">in </w:t>
      </w:r>
      <w:r w:rsidR="00802610" w:rsidRPr="001B734A">
        <w:rPr>
          <w:rFonts w:cstheme="minorHAnsi"/>
          <w:lang w:val="en-GB"/>
        </w:rPr>
        <w:t>40</w:t>
      </w:r>
      <w:r w:rsidRPr="001B734A">
        <w:rPr>
          <w:rFonts w:cstheme="minorHAnsi"/>
          <w:lang w:val="en-GB"/>
        </w:rPr>
        <w:t xml:space="preserve"> countries </w:t>
      </w:r>
      <w:r w:rsidR="004E7280">
        <w:rPr>
          <w:rFonts w:cstheme="minorHAnsi"/>
          <w:lang w:val="en-GB"/>
        </w:rPr>
        <w:t xml:space="preserve">with </w:t>
      </w:r>
      <w:r w:rsidRPr="001B734A">
        <w:rPr>
          <w:rFonts w:cstheme="minorHAnsi"/>
          <w:lang w:val="en-GB"/>
        </w:rPr>
        <w:t>9,000 employees</w:t>
      </w:r>
      <w:r>
        <w:rPr>
          <w:rFonts w:cstheme="minorHAnsi"/>
          <w:lang w:val="en-GB"/>
        </w:rPr>
        <w:t xml:space="preserve"> </w:t>
      </w:r>
      <w:r w:rsidRPr="00CB2E91">
        <w:rPr>
          <w:rFonts w:cstheme="minorHAnsi"/>
          <w:lang w:val="en-GB"/>
        </w:rPr>
        <w:t>and  supported by 7,500 volunteers</w:t>
      </w:r>
      <w:r w:rsidR="004E7280">
        <w:rPr>
          <w:rFonts w:cstheme="minorHAnsi"/>
          <w:lang w:val="en-GB"/>
        </w:rPr>
        <w:t xml:space="preserve">, DRC </w:t>
      </w:r>
      <w:r w:rsidRPr="001B734A">
        <w:rPr>
          <w:rFonts w:cstheme="minorHAnsi"/>
          <w:lang w:val="en-GB"/>
        </w:rPr>
        <w:t>protect</w:t>
      </w:r>
      <w:r w:rsidR="004E7280">
        <w:rPr>
          <w:rFonts w:cstheme="minorHAnsi"/>
          <w:lang w:val="en-GB"/>
        </w:rPr>
        <w:t>s</w:t>
      </w:r>
      <w:r w:rsidRPr="001B734A">
        <w:rPr>
          <w:rFonts w:cstheme="minorHAnsi"/>
          <w:lang w:val="en-GB"/>
        </w:rPr>
        <w:t>, advocate</w:t>
      </w:r>
      <w:r w:rsidR="004E7280">
        <w:rPr>
          <w:rFonts w:cstheme="minorHAnsi"/>
          <w:lang w:val="en-GB"/>
        </w:rPr>
        <w:t>s</w:t>
      </w:r>
      <w:r w:rsidRPr="001B734A">
        <w:rPr>
          <w:rFonts w:cstheme="minorHAnsi"/>
          <w:lang w:val="en-GB"/>
        </w:rPr>
        <w:t>, and build</w:t>
      </w:r>
      <w:r w:rsidR="004E7280">
        <w:rPr>
          <w:rFonts w:cstheme="minorHAnsi"/>
          <w:lang w:val="en-GB"/>
        </w:rPr>
        <w:t>s</w:t>
      </w:r>
      <w:r w:rsidRPr="001B734A">
        <w:rPr>
          <w:rFonts w:cstheme="minorHAnsi"/>
          <w:lang w:val="en-GB"/>
        </w:rPr>
        <w:t xml:space="preserve"> sustainable futures for refugees and other displacement affected people and communities. DRC works during displacement at all stages: In the acute crisis, in displacement, when settling and integrating in a new place, or upon return. DRC provides protection and life-saving humanitarian assistance; supports displaced persons in becoming self-reliant and included into hosting societies; and works with civil society and responsible authorities to promote protection of rights and peaceful coexistence.</w:t>
      </w:r>
    </w:p>
    <w:p w14:paraId="0903E2DD" w14:textId="77777777" w:rsidR="00162A91" w:rsidRPr="00CB2E91" w:rsidRDefault="00162A91" w:rsidP="00922C4B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5AA15440" w14:textId="0BE48365" w:rsidR="00CE5B1A" w:rsidRPr="00CB2E91" w:rsidRDefault="00162A91" w:rsidP="006B1708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Purpose of the consultancy</w:t>
      </w:r>
    </w:p>
    <w:p w14:paraId="648F4B32" w14:textId="4ED81E40" w:rsidR="00162A91" w:rsidRPr="00251B4E" w:rsidRDefault="00341D34" w:rsidP="00251B4E">
      <w:pPr>
        <w:spacing w:line="240" w:lineRule="auto"/>
        <w:jc w:val="both"/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 xml:space="preserve">The Danish Refugee Council </w:t>
      </w:r>
      <w:r w:rsidR="00F10F2C">
        <w:rPr>
          <w:rFonts w:cstheme="minorHAnsi"/>
          <w:lang w:val="en-GB"/>
        </w:rPr>
        <w:t xml:space="preserve">HQ </w:t>
      </w:r>
      <w:r w:rsidRPr="00CB2E91">
        <w:rPr>
          <w:rFonts w:cstheme="minorHAnsi"/>
          <w:lang w:val="en-GB"/>
        </w:rPr>
        <w:t xml:space="preserve">seeks proposals from a consultant to </w:t>
      </w:r>
      <w:r w:rsidR="00251B4E" w:rsidRPr="00251B4E">
        <w:rPr>
          <w:rFonts w:cstheme="minorHAnsi"/>
          <w:lang w:val="en-GB"/>
        </w:rPr>
        <w:t xml:space="preserve">develop </w:t>
      </w:r>
      <w:r w:rsidR="00EC32CF">
        <w:rPr>
          <w:rFonts w:cstheme="minorHAnsi"/>
          <w:lang w:val="en-GB"/>
        </w:rPr>
        <w:t xml:space="preserve">a </w:t>
      </w:r>
      <w:r w:rsidR="00251B4E" w:rsidRPr="00251B4E">
        <w:rPr>
          <w:rFonts w:cstheme="minorHAnsi"/>
          <w:lang w:val="en-GB"/>
        </w:rPr>
        <w:t xml:space="preserve">toolbox to </w:t>
      </w:r>
      <w:r w:rsidR="00EC32CF">
        <w:rPr>
          <w:rFonts w:cstheme="minorHAnsi"/>
          <w:lang w:val="en-GB"/>
        </w:rPr>
        <w:t xml:space="preserve">enable </w:t>
      </w:r>
      <w:r w:rsidR="00251B4E" w:rsidRPr="00251B4E">
        <w:rPr>
          <w:rFonts w:cstheme="minorHAnsi"/>
          <w:lang w:val="en-GB"/>
        </w:rPr>
        <w:t>document</w:t>
      </w:r>
      <w:r w:rsidR="00EC32CF">
        <w:rPr>
          <w:rFonts w:cstheme="minorHAnsi"/>
          <w:lang w:val="en-GB"/>
        </w:rPr>
        <w:t xml:space="preserve">ation of the outcomes, </w:t>
      </w:r>
      <w:r w:rsidR="00251B4E" w:rsidRPr="00251B4E">
        <w:rPr>
          <w:rFonts w:cstheme="minorHAnsi"/>
          <w:lang w:val="en-GB"/>
        </w:rPr>
        <w:t xml:space="preserve">impact and value for money of DRC’s anticipatory action responses. </w:t>
      </w:r>
      <w:r w:rsidR="00735C45">
        <w:rPr>
          <w:rFonts w:cstheme="minorHAnsi"/>
          <w:lang w:val="en-GB"/>
        </w:rPr>
        <w:t xml:space="preserve">The toolbox should provide </w:t>
      </w:r>
      <w:r w:rsidR="000E18A2">
        <w:rPr>
          <w:rFonts w:cstheme="minorHAnsi"/>
          <w:lang w:val="en-GB"/>
        </w:rPr>
        <w:t xml:space="preserve">an overview of the relevant indicators/metrices to measure the approach against, specific data collection tools to gather the relevant data, as well as analysis </w:t>
      </w:r>
      <w:r w:rsidR="007529C3">
        <w:rPr>
          <w:rFonts w:cstheme="minorHAnsi"/>
          <w:lang w:val="en-GB"/>
        </w:rPr>
        <w:t>guidance for turning collected data into evidence</w:t>
      </w:r>
      <w:r w:rsidR="002509E4">
        <w:rPr>
          <w:rFonts w:cstheme="minorHAnsi"/>
          <w:lang w:val="en-GB"/>
        </w:rPr>
        <w:t>.</w:t>
      </w:r>
    </w:p>
    <w:p w14:paraId="14B08C8F" w14:textId="330C91A1" w:rsidR="00162A91" w:rsidRPr="00CB2E91" w:rsidRDefault="00162A91" w:rsidP="00162A91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Background</w:t>
      </w:r>
    </w:p>
    <w:p w14:paraId="3FC923A6" w14:textId="77777777" w:rsidR="00780230" w:rsidRPr="00780230" w:rsidRDefault="00780230" w:rsidP="00780230">
      <w:pPr>
        <w:spacing w:line="240" w:lineRule="auto"/>
        <w:jc w:val="both"/>
        <w:rPr>
          <w:rFonts w:cstheme="minorHAnsi"/>
          <w:lang w:val="en-GB"/>
        </w:rPr>
      </w:pPr>
      <w:r w:rsidRPr="00780230">
        <w:rPr>
          <w:rFonts w:cstheme="minorHAnsi"/>
          <w:lang w:val="en-GB"/>
        </w:rPr>
        <w:t xml:space="preserve">Anticipatory action is a growing field in the humanitarian sector. Much work has been already in relations to anticipatory action in response to climate shocks such as typhoons, floods and droughts. There is a growing body of evidence from these interventions that anticipatory action can be both a more dignified and cost- efficient way of doing humanitarian action. </w:t>
      </w:r>
    </w:p>
    <w:p w14:paraId="265C10B6" w14:textId="76ABBC4D" w:rsidR="00341D34" w:rsidRPr="001413DD" w:rsidRDefault="00780230" w:rsidP="00780230">
      <w:pPr>
        <w:spacing w:line="240" w:lineRule="auto"/>
        <w:jc w:val="both"/>
        <w:rPr>
          <w:rFonts w:cstheme="minorHAnsi"/>
          <w:lang w:val="en-GB"/>
        </w:rPr>
      </w:pPr>
      <w:r w:rsidRPr="00780230">
        <w:rPr>
          <w:rFonts w:cstheme="minorHAnsi"/>
          <w:lang w:val="en-GB"/>
        </w:rPr>
        <w:t>DRC has taken the first nascent steps into anticipatory action through two pilot</w:t>
      </w:r>
      <w:r w:rsidR="008E5F02">
        <w:rPr>
          <w:rFonts w:cstheme="minorHAnsi"/>
          <w:lang w:val="en-GB"/>
        </w:rPr>
        <w:t xml:space="preserve"> project</w:t>
      </w:r>
      <w:r w:rsidRPr="00780230">
        <w:rPr>
          <w:rFonts w:cstheme="minorHAnsi"/>
          <w:lang w:val="en-GB"/>
        </w:rPr>
        <w:t>. The pilots focus on drought- and conflict-induced displacement</w:t>
      </w:r>
      <w:r w:rsidR="008E5F02">
        <w:rPr>
          <w:rFonts w:cstheme="minorHAnsi"/>
          <w:lang w:val="en-GB"/>
        </w:rPr>
        <w:t>.</w:t>
      </w:r>
      <w:r w:rsidR="00EB0CBC" w:rsidRPr="00780230">
        <w:rPr>
          <w:rFonts w:cstheme="minorHAnsi"/>
          <w:lang w:val="en-GB"/>
        </w:rPr>
        <w:tab/>
      </w:r>
    </w:p>
    <w:p w14:paraId="0E0CEF7A" w14:textId="29632B3A" w:rsidR="00EB4891" w:rsidRPr="00CB2E91" w:rsidRDefault="008E6852" w:rsidP="00162A91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lastRenderedPageBreak/>
        <w:t>Objecti</w:t>
      </w:r>
      <w:r w:rsidR="00162A91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ve of the consultancy</w:t>
      </w:r>
    </w:p>
    <w:p w14:paraId="34DF7071" w14:textId="21B7E42D" w:rsidR="00700EA0" w:rsidRDefault="00CA7AA2" w:rsidP="00716595">
      <w:pPr>
        <w:spacing w:after="0" w:line="240" w:lineRule="auto"/>
        <w:jc w:val="both"/>
        <w:rPr>
          <w:lang w:val="en-US"/>
        </w:rPr>
      </w:pPr>
      <w:r w:rsidRPr="00CB2E91">
        <w:rPr>
          <w:rFonts w:cstheme="minorHAnsi"/>
          <w:lang w:val="en-GB"/>
        </w:rPr>
        <w:t>The purpose of this consultancy is to</w:t>
      </w:r>
      <w:r w:rsidR="00700EA0">
        <w:rPr>
          <w:rFonts w:cstheme="minorHAnsi"/>
          <w:lang w:val="en-GB"/>
        </w:rPr>
        <w:t xml:space="preserve"> develop a practical </w:t>
      </w:r>
      <w:r w:rsidR="00700EA0">
        <w:rPr>
          <w:lang w:val="en-US"/>
        </w:rPr>
        <w:t>toolbox that will specifically include the following:</w:t>
      </w:r>
    </w:p>
    <w:p w14:paraId="7AE96F39" w14:textId="5B9122D7" w:rsidR="00700EA0" w:rsidRDefault="00700EA0" w:rsidP="00716595">
      <w:pPr>
        <w:pStyle w:val="ListParagraph"/>
        <w:numPr>
          <w:ilvl w:val="0"/>
          <w:numId w:val="43"/>
        </w:numPr>
        <w:spacing w:before="120" w:after="0" w:line="240" w:lineRule="auto"/>
        <w:contextualSpacing w:val="0"/>
        <w:jc w:val="both"/>
        <w:rPr>
          <w:lang w:val="en-US"/>
        </w:rPr>
      </w:pPr>
      <w:r>
        <w:rPr>
          <w:lang w:val="en-US"/>
        </w:rPr>
        <w:t xml:space="preserve">Detailed methodology for collecting evidence on </w:t>
      </w:r>
      <w:r w:rsidR="004955D6">
        <w:rPr>
          <w:lang w:val="en-US"/>
        </w:rPr>
        <w:t xml:space="preserve">outcomes, </w:t>
      </w:r>
      <w:r>
        <w:rPr>
          <w:lang w:val="en-US"/>
        </w:rPr>
        <w:t>impact and value for money</w:t>
      </w:r>
    </w:p>
    <w:p w14:paraId="685CC52E" w14:textId="77777777" w:rsidR="00700EA0" w:rsidRDefault="00700EA0" w:rsidP="00716595">
      <w:pPr>
        <w:pStyle w:val="ListParagraph"/>
        <w:numPr>
          <w:ilvl w:val="0"/>
          <w:numId w:val="43"/>
        </w:numPr>
        <w:spacing w:before="120" w:after="0" w:line="240" w:lineRule="auto"/>
        <w:contextualSpacing w:val="0"/>
        <w:jc w:val="both"/>
        <w:rPr>
          <w:lang w:val="en-US"/>
        </w:rPr>
      </w:pPr>
      <w:r>
        <w:rPr>
          <w:lang w:val="en-US"/>
        </w:rPr>
        <w:t>Indicator framework</w:t>
      </w:r>
    </w:p>
    <w:p w14:paraId="4A057012" w14:textId="77777777" w:rsidR="00700EA0" w:rsidRDefault="00700EA0" w:rsidP="00716595">
      <w:pPr>
        <w:pStyle w:val="ListParagraph"/>
        <w:numPr>
          <w:ilvl w:val="0"/>
          <w:numId w:val="43"/>
        </w:numPr>
        <w:spacing w:before="120" w:after="0" w:line="240" w:lineRule="auto"/>
        <w:contextualSpacing w:val="0"/>
        <w:jc w:val="both"/>
        <w:rPr>
          <w:lang w:val="en-US"/>
        </w:rPr>
      </w:pPr>
      <w:r>
        <w:rPr>
          <w:lang w:val="en-US"/>
        </w:rPr>
        <w:t>Data collection tools (e.g. baseline, mid-line, end-line assessment tools)</w:t>
      </w:r>
    </w:p>
    <w:p w14:paraId="2426E601" w14:textId="41A50C54" w:rsidR="00974E60" w:rsidRDefault="00700EA0" w:rsidP="00716595">
      <w:pPr>
        <w:pStyle w:val="ListParagraph"/>
        <w:numPr>
          <w:ilvl w:val="0"/>
          <w:numId w:val="43"/>
        </w:numPr>
        <w:spacing w:before="120" w:after="0" w:line="240" w:lineRule="auto"/>
        <w:contextualSpacing w:val="0"/>
        <w:jc w:val="both"/>
        <w:rPr>
          <w:lang w:val="en-US"/>
        </w:rPr>
      </w:pPr>
      <w:r>
        <w:rPr>
          <w:lang w:val="en-US"/>
        </w:rPr>
        <w:t>Analysis guidance for turning collected data into evidenc</w:t>
      </w:r>
      <w:r w:rsidR="004955D6">
        <w:rPr>
          <w:lang w:val="en-US"/>
        </w:rPr>
        <w:t>e</w:t>
      </w:r>
    </w:p>
    <w:p w14:paraId="0BFDDD11" w14:textId="77777777" w:rsidR="00716595" w:rsidRDefault="00716595" w:rsidP="00716595">
      <w:pPr>
        <w:pStyle w:val="ListParagraph"/>
        <w:spacing w:before="120" w:after="0" w:line="240" w:lineRule="auto"/>
        <w:contextualSpacing w:val="0"/>
        <w:jc w:val="both"/>
        <w:rPr>
          <w:lang w:val="en-US"/>
        </w:rPr>
      </w:pPr>
    </w:p>
    <w:p w14:paraId="602238F3" w14:textId="678886DE" w:rsidR="00E56602" w:rsidRPr="00CB2E91" w:rsidRDefault="00162A91" w:rsidP="00162A91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Scope of work and Methodology</w:t>
      </w:r>
    </w:p>
    <w:p w14:paraId="33D15864" w14:textId="5DBA7C33" w:rsidR="004226EE" w:rsidRPr="00CB2E91" w:rsidRDefault="004226EE" w:rsidP="00B22A13">
      <w:pPr>
        <w:autoSpaceDE w:val="0"/>
        <w:autoSpaceDN w:val="0"/>
        <w:adjustRightInd w:val="0"/>
        <w:spacing w:after="0" w:line="240" w:lineRule="auto"/>
        <w:ind w:left="-86"/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>The Consultant will be required to prepare a detailed methodology and work plan indicating how</w:t>
      </w:r>
    </w:p>
    <w:p w14:paraId="6CA0693D" w14:textId="1D311F25" w:rsidR="00CA7AA2" w:rsidRDefault="004226EE" w:rsidP="00B22A13">
      <w:pPr>
        <w:spacing w:after="0"/>
        <w:ind w:left="-86"/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>the objectives of the project will be achieved, and the support required from DRC.</w:t>
      </w:r>
    </w:p>
    <w:p w14:paraId="375B8A29" w14:textId="77777777" w:rsidR="001A3CBF" w:rsidRDefault="001A3CBF" w:rsidP="001413DD">
      <w:pPr>
        <w:spacing w:after="0"/>
        <w:ind w:left="-86"/>
        <w:rPr>
          <w:rFonts w:cstheme="minorHAnsi"/>
          <w:lang w:val="en-GB"/>
        </w:rPr>
      </w:pPr>
    </w:p>
    <w:p w14:paraId="451A173E" w14:textId="6F88A417" w:rsidR="001A3CBF" w:rsidRDefault="001A3CBF" w:rsidP="001413DD">
      <w:pPr>
        <w:spacing w:after="0"/>
        <w:ind w:left="-86"/>
        <w:rPr>
          <w:rFonts w:cstheme="minorHAnsi"/>
          <w:lang w:val="en-GB"/>
        </w:rPr>
      </w:pPr>
      <w:r>
        <w:rPr>
          <w:rFonts w:cstheme="minorHAnsi"/>
          <w:lang w:val="en-GB"/>
        </w:rPr>
        <w:t>Specifically, the consultant is expected to perform the following tasks:</w:t>
      </w:r>
    </w:p>
    <w:p w14:paraId="31052D37" w14:textId="4FF3CCA4" w:rsidR="001A3CBF" w:rsidRDefault="001A3CBF" w:rsidP="001A3CBF">
      <w:pPr>
        <w:pStyle w:val="ListParagraph"/>
        <w:numPr>
          <w:ilvl w:val="0"/>
          <w:numId w:val="43"/>
        </w:numPr>
        <w:spacing w:after="0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Review relevant </w:t>
      </w:r>
      <w:r w:rsidR="00ED4FE4">
        <w:rPr>
          <w:rFonts w:cstheme="minorHAnsi"/>
          <w:lang w:val="en-GB"/>
        </w:rPr>
        <w:t>documentation from DRC and relevant external resources</w:t>
      </w:r>
    </w:p>
    <w:p w14:paraId="7F96EC45" w14:textId="329346B7" w:rsidR="00ED4FE4" w:rsidRDefault="00B9163B" w:rsidP="001A3CBF">
      <w:pPr>
        <w:pStyle w:val="ListParagraph"/>
        <w:numPr>
          <w:ilvl w:val="0"/>
          <w:numId w:val="43"/>
        </w:numPr>
        <w:spacing w:after="0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Develop </w:t>
      </w:r>
      <w:r w:rsidR="00DC7164">
        <w:rPr>
          <w:rFonts w:cstheme="minorHAnsi"/>
          <w:lang w:val="en-GB"/>
        </w:rPr>
        <w:t xml:space="preserve">an initial set of tools </w:t>
      </w:r>
      <w:r w:rsidR="005D60C4">
        <w:rPr>
          <w:rFonts w:cstheme="minorHAnsi"/>
          <w:lang w:val="en-GB"/>
        </w:rPr>
        <w:t>to be presented for a select group of DRC stakeholders</w:t>
      </w:r>
    </w:p>
    <w:p w14:paraId="19668DE4" w14:textId="00DCF303" w:rsidR="005D60C4" w:rsidRDefault="005D60C4" w:rsidP="001A3CBF">
      <w:pPr>
        <w:pStyle w:val="ListParagraph"/>
        <w:numPr>
          <w:ilvl w:val="0"/>
          <w:numId w:val="43"/>
        </w:numPr>
        <w:spacing w:after="0"/>
        <w:rPr>
          <w:rFonts w:cstheme="minorHAnsi"/>
          <w:lang w:val="en-GB"/>
        </w:rPr>
      </w:pPr>
      <w:r>
        <w:rPr>
          <w:rFonts w:cstheme="minorHAnsi"/>
          <w:lang w:val="en-GB"/>
        </w:rPr>
        <w:t>Support field testing of these tools in Burkina Faso and South Sudan</w:t>
      </w:r>
    </w:p>
    <w:p w14:paraId="1F315E1E" w14:textId="3BFB979C" w:rsidR="001D2348" w:rsidRPr="001A3CBF" w:rsidRDefault="001D2348" w:rsidP="001A3CBF">
      <w:pPr>
        <w:pStyle w:val="ListParagraph"/>
        <w:numPr>
          <w:ilvl w:val="0"/>
          <w:numId w:val="43"/>
        </w:numPr>
        <w:spacing w:after="0"/>
        <w:rPr>
          <w:rFonts w:cstheme="minorHAnsi"/>
          <w:lang w:val="en-GB"/>
        </w:rPr>
      </w:pPr>
      <w:r>
        <w:rPr>
          <w:rFonts w:cstheme="minorHAnsi"/>
          <w:lang w:val="en-GB"/>
        </w:rPr>
        <w:t>Adjust and finalize tools based on field testing</w:t>
      </w:r>
    </w:p>
    <w:p w14:paraId="1AF4A974" w14:textId="77777777" w:rsidR="004226EE" w:rsidRPr="00CB2E91" w:rsidRDefault="004226EE" w:rsidP="00EB0CBC">
      <w:pPr>
        <w:spacing w:after="0"/>
        <w:ind w:left="-86"/>
        <w:rPr>
          <w:rFonts w:cstheme="minorHAnsi"/>
          <w:lang w:val="en-GB"/>
        </w:rPr>
      </w:pPr>
    </w:p>
    <w:p w14:paraId="10B1531B" w14:textId="791B6FD6" w:rsidR="00CA7AA2" w:rsidRPr="00CB2E91" w:rsidRDefault="00CA7AA2" w:rsidP="00CA7AA2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Deliverables </w:t>
      </w:r>
    </w:p>
    <w:p w14:paraId="38C05A40" w14:textId="091FAE81" w:rsidR="005D4D20" w:rsidRPr="003344EC" w:rsidRDefault="00203305" w:rsidP="003344EC">
      <w:pPr>
        <w:spacing w:before="120" w:after="120"/>
        <w:jc w:val="both"/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 xml:space="preserve">The Consultant will submit the following </w:t>
      </w:r>
      <w:r w:rsidR="003B7239">
        <w:rPr>
          <w:rFonts w:cstheme="minorHAnsi"/>
          <w:lang w:val="en-GB"/>
        </w:rPr>
        <w:t>deliverables</w:t>
      </w:r>
      <w:r w:rsidRPr="00CB2E91">
        <w:rPr>
          <w:rFonts w:cstheme="minorHAnsi"/>
          <w:lang w:val="en-GB"/>
        </w:rPr>
        <w:t xml:space="preserve"> as </w:t>
      </w:r>
      <w:r w:rsidR="00C54663" w:rsidRPr="00CB2E91">
        <w:rPr>
          <w:rFonts w:cstheme="minorHAnsi"/>
          <w:lang w:val="en-GB"/>
        </w:rPr>
        <w:t>mentioned</w:t>
      </w:r>
      <w:r w:rsidRPr="00CB2E91">
        <w:rPr>
          <w:rFonts w:cstheme="minorHAnsi"/>
          <w:lang w:val="en-GB"/>
        </w:rPr>
        <w:t xml:space="preserve"> below: 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343"/>
        <w:gridCol w:w="1913"/>
        <w:gridCol w:w="4181"/>
        <w:gridCol w:w="1625"/>
      </w:tblGrid>
      <w:tr w:rsidR="00CB2E91" w:rsidRPr="00CB2E91" w14:paraId="687D7931" w14:textId="77777777" w:rsidTr="00CB2E91">
        <w:trPr>
          <w:tblHeader/>
          <w:jc w:val="center"/>
        </w:trPr>
        <w:tc>
          <w:tcPr>
            <w:tcW w:w="623" w:type="pct"/>
            <w:shd w:val="clear" w:color="auto" w:fill="AE2428"/>
          </w:tcPr>
          <w:p w14:paraId="7ADD12C2" w14:textId="77777777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</w:p>
          <w:p w14:paraId="26E215BF" w14:textId="5FD49ECD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Phase</w:t>
            </w:r>
          </w:p>
        </w:tc>
        <w:tc>
          <w:tcPr>
            <w:tcW w:w="1095" w:type="pct"/>
            <w:shd w:val="clear" w:color="auto" w:fill="AE2428"/>
            <w:vAlign w:val="center"/>
          </w:tcPr>
          <w:p w14:paraId="56780C34" w14:textId="251E7EFD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Expected deliverables</w:t>
            </w:r>
          </w:p>
        </w:tc>
        <w:tc>
          <w:tcPr>
            <w:tcW w:w="2346" w:type="pct"/>
            <w:shd w:val="clear" w:color="auto" w:fill="AE2428"/>
            <w:vAlign w:val="center"/>
          </w:tcPr>
          <w:p w14:paraId="5678F989" w14:textId="26D1BBDE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Indicative description tasks</w:t>
            </w:r>
          </w:p>
        </w:tc>
        <w:tc>
          <w:tcPr>
            <w:tcW w:w="936" w:type="pct"/>
            <w:shd w:val="clear" w:color="auto" w:fill="AE2428"/>
            <w:vAlign w:val="center"/>
          </w:tcPr>
          <w:p w14:paraId="7A09E404" w14:textId="3FF4E16D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Maximum expected timeframe</w:t>
            </w:r>
          </w:p>
        </w:tc>
      </w:tr>
      <w:tr w:rsidR="00CB2E91" w:rsidRPr="00CB2E91" w14:paraId="2EE74BE2" w14:textId="77777777" w:rsidTr="00CB2E91">
        <w:trPr>
          <w:jc w:val="center"/>
        </w:trPr>
        <w:tc>
          <w:tcPr>
            <w:tcW w:w="623" w:type="pct"/>
            <w:shd w:val="clear" w:color="auto" w:fill="F2F2F2" w:themeFill="background1" w:themeFillShade="F2"/>
          </w:tcPr>
          <w:p w14:paraId="5E7C0E04" w14:textId="77777777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Phase 1</w:t>
            </w:r>
          </w:p>
          <w:p w14:paraId="394BC0D8" w14:textId="2E6F745B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Review</w:t>
            </w:r>
          </w:p>
        </w:tc>
        <w:tc>
          <w:tcPr>
            <w:tcW w:w="1095" w:type="pct"/>
            <w:shd w:val="clear" w:color="auto" w:fill="F2F2F2" w:themeFill="background1" w:themeFillShade="F2"/>
            <w:vAlign w:val="center"/>
          </w:tcPr>
          <w:p w14:paraId="309F43DD" w14:textId="7C520047" w:rsidR="00CB2E91" w:rsidRPr="00CB2E91" w:rsidRDefault="001D2348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Inception report</w:t>
            </w:r>
          </w:p>
        </w:tc>
        <w:tc>
          <w:tcPr>
            <w:tcW w:w="2346" w:type="pct"/>
          </w:tcPr>
          <w:p w14:paraId="195216EC" w14:textId="5A26A58D" w:rsidR="001D2348" w:rsidRDefault="001D2348" w:rsidP="003B7239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sz w:val="20"/>
                <w:szCs w:val="20"/>
                <w:lang w:val="en-GB"/>
              </w:rPr>
            </w:pPr>
            <w:r>
              <w:rPr>
                <w:rFonts w:eastAsia="Calibri" w:cstheme="minorHAnsi"/>
                <w:sz w:val="20"/>
                <w:szCs w:val="20"/>
                <w:lang w:val="en-GB"/>
              </w:rPr>
              <w:t>Kick-off meeting</w:t>
            </w:r>
          </w:p>
          <w:p w14:paraId="68FB40D0" w14:textId="7C03DEF3" w:rsidR="003B7239" w:rsidRPr="00CB2E91" w:rsidRDefault="003B7239" w:rsidP="003B7239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sz w:val="20"/>
                <w:szCs w:val="20"/>
                <w:lang w:val="en-GB"/>
              </w:rPr>
            </w:pPr>
            <w:r>
              <w:rPr>
                <w:rFonts w:eastAsia="Calibri" w:cstheme="minorHAnsi"/>
                <w:sz w:val="20"/>
                <w:szCs w:val="20"/>
                <w:lang w:val="en-GB"/>
              </w:rPr>
              <w:t>Documentation</w:t>
            </w:r>
            <w:r w:rsidR="001D2348">
              <w:rPr>
                <w:rFonts w:eastAsia="Calibri" w:cstheme="minorHAnsi"/>
                <w:sz w:val="20"/>
                <w:szCs w:val="20"/>
                <w:lang w:val="en-GB"/>
              </w:rPr>
              <w:t xml:space="preserve"> sourcing and review</w:t>
            </w:r>
          </w:p>
        </w:tc>
        <w:tc>
          <w:tcPr>
            <w:tcW w:w="936" w:type="pct"/>
            <w:vAlign w:val="center"/>
          </w:tcPr>
          <w:p w14:paraId="09F24900" w14:textId="060A31E0" w:rsidR="00CB2E91" w:rsidRPr="00CB2E91" w:rsidRDefault="00CB2E91" w:rsidP="00922DCA">
            <w:pPr>
              <w:contextualSpacing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5 working days </w:t>
            </w:r>
          </w:p>
        </w:tc>
      </w:tr>
      <w:tr w:rsidR="00CB2E91" w:rsidRPr="00CB2E91" w14:paraId="63CC64F1" w14:textId="77777777" w:rsidTr="00CB2E91">
        <w:trPr>
          <w:jc w:val="center"/>
        </w:trPr>
        <w:tc>
          <w:tcPr>
            <w:tcW w:w="623" w:type="pct"/>
            <w:shd w:val="clear" w:color="auto" w:fill="F2F2F2" w:themeFill="background1" w:themeFillShade="F2"/>
          </w:tcPr>
          <w:p w14:paraId="700C0812" w14:textId="77777777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Phase 2</w:t>
            </w:r>
          </w:p>
          <w:p w14:paraId="57DF3997" w14:textId="1E80264F" w:rsidR="00CB2E91" w:rsidRPr="00CB2E91" w:rsidRDefault="003D06E9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Development and testing</w:t>
            </w:r>
          </w:p>
        </w:tc>
        <w:tc>
          <w:tcPr>
            <w:tcW w:w="1095" w:type="pct"/>
            <w:shd w:val="clear" w:color="auto" w:fill="F2F2F2" w:themeFill="background1" w:themeFillShade="F2"/>
            <w:vAlign w:val="center"/>
          </w:tcPr>
          <w:p w14:paraId="7A56F07E" w14:textId="44DBC422" w:rsidR="00CB2E91" w:rsidRPr="00CB2E91" w:rsidRDefault="0040660D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Draft toolbox</w:t>
            </w:r>
          </w:p>
        </w:tc>
        <w:tc>
          <w:tcPr>
            <w:tcW w:w="2346" w:type="pct"/>
          </w:tcPr>
          <w:p w14:paraId="3078724C" w14:textId="1C097B7F" w:rsidR="00BD508A" w:rsidRDefault="00BD508A" w:rsidP="005D4D20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Toolbox development</w:t>
            </w:r>
          </w:p>
          <w:p w14:paraId="47F92DEB" w14:textId="061D6355" w:rsidR="00CB2E91" w:rsidRDefault="005D4D20" w:rsidP="005D4D20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 xml:space="preserve">Working meetings, discussions, </w:t>
            </w:r>
          </w:p>
          <w:p w14:paraId="74551857" w14:textId="6DD224BE" w:rsidR="005D4D20" w:rsidRPr="00CB2E91" w:rsidRDefault="00BD508A" w:rsidP="00C1460E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Field testing in South Sudan and Burkina Faso</w:t>
            </w:r>
          </w:p>
        </w:tc>
        <w:tc>
          <w:tcPr>
            <w:tcW w:w="936" w:type="pct"/>
            <w:vAlign w:val="center"/>
          </w:tcPr>
          <w:p w14:paraId="7F93CA7F" w14:textId="18F5A0DA" w:rsidR="00CB2E91" w:rsidRPr="00CB2E91" w:rsidRDefault="00BD508A" w:rsidP="00922DCA">
            <w:pPr>
              <w:contextualSpacing/>
              <w:rPr>
                <w:rFonts w:eastAsia="Times New Roman" w:cstheme="minorHAnsi"/>
                <w:bCs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15</w:t>
            </w:r>
            <w:r w:rsidR="00CB2E91"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 working days</w:t>
            </w:r>
          </w:p>
        </w:tc>
      </w:tr>
      <w:tr w:rsidR="00CB2E91" w:rsidRPr="00CB2E91" w14:paraId="1D6FDE5D" w14:textId="77777777" w:rsidTr="00CB2E91">
        <w:trPr>
          <w:jc w:val="center"/>
        </w:trPr>
        <w:tc>
          <w:tcPr>
            <w:tcW w:w="623" w:type="pct"/>
            <w:shd w:val="clear" w:color="auto" w:fill="F2F2F2" w:themeFill="background1" w:themeFillShade="F2"/>
          </w:tcPr>
          <w:p w14:paraId="44CCF8DA" w14:textId="77777777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Phase 3</w:t>
            </w:r>
          </w:p>
          <w:p w14:paraId="0D20B59B" w14:textId="3C7CDAA3" w:rsidR="00CB2E91" w:rsidRPr="00CB2E91" w:rsidRDefault="003D06E9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Finalization</w:t>
            </w:r>
          </w:p>
        </w:tc>
        <w:tc>
          <w:tcPr>
            <w:tcW w:w="1095" w:type="pct"/>
            <w:shd w:val="clear" w:color="auto" w:fill="F2F2F2" w:themeFill="background1" w:themeFillShade="F2"/>
            <w:vAlign w:val="center"/>
          </w:tcPr>
          <w:p w14:paraId="334966AA" w14:textId="32B5488E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Final report</w:t>
            </w:r>
          </w:p>
        </w:tc>
        <w:tc>
          <w:tcPr>
            <w:tcW w:w="2346" w:type="pct"/>
          </w:tcPr>
          <w:p w14:paraId="6642C9FC" w14:textId="584E8E5D" w:rsidR="00CB2E91" w:rsidRDefault="005D4D20" w:rsidP="005D4D20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 xml:space="preserve">Prepare </w:t>
            </w:r>
            <w:r w:rsidR="00716595">
              <w:rPr>
                <w:rFonts w:eastAsia="Times New Roman" w:cstheme="minorHAnsi"/>
                <w:sz w:val="20"/>
                <w:szCs w:val="20"/>
                <w:lang w:val="en-GB"/>
              </w:rPr>
              <w:t>and submit draft, final version of toolbox</w:t>
            </w:r>
          </w:p>
          <w:p w14:paraId="21F45DED" w14:textId="56E64326" w:rsidR="005D4D20" w:rsidRPr="00CB2E91" w:rsidRDefault="005D4D20" w:rsidP="00C1460E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 xml:space="preserve">Feedback from DRC to submit the final </w:t>
            </w:r>
            <w:r w:rsidR="00716595">
              <w:rPr>
                <w:rFonts w:eastAsia="Times New Roman" w:cstheme="minorHAnsi"/>
                <w:sz w:val="20"/>
                <w:szCs w:val="20"/>
                <w:lang w:val="en-GB"/>
              </w:rPr>
              <w:t>version</w:t>
            </w:r>
          </w:p>
        </w:tc>
        <w:tc>
          <w:tcPr>
            <w:tcW w:w="936" w:type="pct"/>
            <w:vAlign w:val="center"/>
          </w:tcPr>
          <w:p w14:paraId="36C42297" w14:textId="2E42D337" w:rsidR="00CB2E91" w:rsidRPr="00CB2E91" w:rsidRDefault="006A0848" w:rsidP="00922DCA">
            <w:pPr>
              <w:contextualSpacing/>
              <w:rPr>
                <w:rFonts w:eastAsia="Times New Roman" w:cstheme="minorHAnsi"/>
                <w:bCs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10</w:t>
            </w:r>
            <w:r w:rsidR="00CB2E91"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 working days</w:t>
            </w:r>
          </w:p>
        </w:tc>
      </w:tr>
    </w:tbl>
    <w:p w14:paraId="7A307D70" w14:textId="044CC7CB" w:rsidR="00E56602" w:rsidRPr="006F2A93" w:rsidRDefault="00203305" w:rsidP="006F2A93">
      <w:pPr>
        <w:spacing w:before="240" w:after="0" w:line="360" w:lineRule="auto"/>
        <w:jc w:val="both"/>
        <w:textAlignment w:val="baseline"/>
        <w:rPr>
          <w:rFonts w:cstheme="minorHAnsi"/>
          <w:lang w:val="en-GB"/>
        </w:rPr>
      </w:pPr>
      <w:r w:rsidRPr="006F2A93">
        <w:rPr>
          <w:rFonts w:cstheme="minorHAnsi"/>
          <w:lang w:val="en-GB"/>
        </w:rPr>
        <w:t xml:space="preserve">The Consultant will </w:t>
      </w:r>
      <w:r w:rsidR="00B37320" w:rsidRPr="006F2A93">
        <w:rPr>
          <w:rFonts w:cstheme="minorHAnsi"/>
          <w:lang w:val="en-GB"/>
        </w:rPr>
        <w:t xml:space="preserve">provide the documentation </w:t>
      </w:r>
      <w:r w:rsidR="006F2A93" w:rsidRPr="006F2A93">
        <w:rPr>
          <w:rFonts w:cstheme="minorHAnsi"/>
          <w:lang w:val="en-GB"/>
        </w:rPr>
        <w:t xml:space="preserve">by </w:t>
      </w:r>
      <w:r w:rsidR="00716595" w:rsidRPr="006F2A93">
        <w:rPr>
          <w:rFonts w:cstheme="minorHAnsi"/>
          <w:lang w:val="en-GB"/>
        </w:rPr>
        <w:t>email.</w:t>
      </w:r>
    </w:p>
    <w:p w14:paraId="2C30A3E8" w14:textId="77777777" w:rsidR="00203305" w:rsidRPr="00CB2E91" w:rsidRDefault="00203305" w:rsidP="00EB0CBC">
      <w:pPr>
        <w:shd w:val="clear" w:color="auto" w:fill="FFFFFF"/>
        <w:spacing w:after="0" w:line="36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51576352" w14:textId="17F7EC2D" w:rsidR="00CA7AA2" w:rsidRPr="00CB2E91" w:rsidRDefault="00CA7AA2" w:rsidP="00CA7AA2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Duration</w:t>
      </w:r>
      <w:r w:rsidR="009B2E8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, timeline, and payment</w:t>
      </w:r>
    </w:p>
    <w:p w14:paraId="55E82524" w14:textId="3BE58AC6" w:rsidR="00CA7AA2" w:rsidRPr="00CB2E91" w:rsidRDefault="00041F2B" w:rsidP="00CA7AA2">
      <w:pPr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 xml:space="preserve">The total expected duration to complete the assignment will be no more than </w:t>
      </w:r>
      <w:r w:rsidR="00716595">
        <w:rPr>
          <w:rFonts w:cstheme="minorHAnsi"/>
          <w:b/>
          <w:bCs/>
          <w:i/>
          <w:iCs/>
          <w:lang w:val="en-GB"/>
        </w:rPr>
        <w:t>30 days</w:t>
      </w:r>
    </w:p>
    <w:p w14:paraId="75AA5FD5" w14:textId="0541792B" w:rsidR="00CA46CD" w:rsidRDefault="00CA46CD" w:rsidP="00EB0CBC">
      <w:pPr>
        <w:spacing w:line="360" w:lineRule="auto"/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 xml:space="preserve">The consultant </w:t>
      </w:r>
      <w:r w:rsidR="00BB6689">
        <w:rPr>
          <w:rFonts w:cstheme="minorHAnsi"/>
          <w:lang w:val="en-GB"/>
        </w:rPr>
        <w:t>shall</w:t>
      </w:r>
      <w:r w:rsidR="00BB6689" w:rsidRPr="00CB2E91">
        <w:rPr>
          <w:rFonts w:cstheme="minorHAnsi"/>
          <w:lang w:val="en-GB"/>
        </w:rPr>
        <w:t xml:space="preserve"> </w:t>
      </w:r>
      <w:r w:rsidRPr="00CB2E91">
        <w:rPr>
          <w:rFonts w:cstheme="minorHAnsi"/>
          <w:lang w:val="en-GB"/>
        </w:rPr>
        <w:t xml:space="preserve">be prepared to complete the assignment no later than </w:t>
      </w:r>
      <w:r w:rsidR="00C77603">
        <w:rPr>
          <w:rFonts w:cstheme="minorHAnsi"/>
          <w:b/>
          <w:bCs/>
          <w:i/>
          <w:iCs/>
          <w:lang w:val="en-GB"/>
        </w:rPr>
        <w:t>31 December 2023</w:t>
      </w:r>
      <w:r w:rsidRPr="00CB2E91">
        <w:rPr>
          <w:rFonts w:cstheme="minorHAnsi"/>
          <w:lang w:val="en-GB"/>
        </w:rPr>
        <w:t>.</w:t>
      </w:r>
    </w:p>
    <w:p w14:paraId="0A9309C7" w14:textId="06815EE7" w:rsidR="00C70DCA" w:rsidRDefault="00C70DCA" w:rsidP="00EB0CBC">
      <w:pPr>
        <w:spacing w:line="36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>Payments will be made according to the following schedule:</w:t>
      </w:r>
    </w:p>
    <w:p w14:paraId="3E8DCEEB" w14:textId="21F31FCE" w:rsidR="00C70DCA" w:rsidRDefault="00C70DCA" w:rsidP="00C70DCA">
      <w:pPr>
        <w:pStyle w:val="ListParagraph"/>
        <w:numPr>
          <w:ilvl w:val="0"/>
          <w:numId w:val="44"/>
        </w:numPr>
        <w:spacing w:line="36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lastRenderedPageBreak/>
        <w:t>Approved inception report: 40%</w:t>
      </w:r>
    </w:p>
    <w:p w14:paraId="3D0AF9EF" w14:textId="14B6B998" w:rsidR="00C70DCA" w:rsidRDefault="00C70DCA" w:rsidP="00C70DCA">
      <w:pPr>
        <w:pStyle w:val="ListParagraph"/>
        <w:numPr>
          <w:ilvl w:val="0"/>
          <w:numId w:val="44"/>
        </w:numPr>
        <w:spacing w:line="36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>Approved draft toolbox: 30%</w:t>
      </w:r>
    </w:p>
    <w:p w14:paraId="3C24D408" w14:textId="0F3E9A57" w:rsidR="003B7239" w:rsidRPr="00C70DCA" w:rsidRDefault="00C70DCA" w:rsidP="00C70DCA">
      <w:pPr>
        <w:pStyle w:val="ListParagraph"/>
        <w:numPr>
          <w:ilvl w:val="0"/>
          <w:numId w:val="44"/>
        </w:numPr>
        <w:spacing w:line="36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>Approval of all final deliverables: 30 %</w:t>
      </w:r>
    </w:p>
    <w:p w14:paraId="68F8B941" w14:textId="1871DC47" w:rsidR="003B5E26" w:rsidRPr="00CB2E91" w:rsidRDefault="00CA7AA2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Eligibility</w:t>
      </w:r>
      <w:r w:rsidR="00C84A1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, </w:t>
      </w:r>
      <w:r w:rsidR="00CC6A7A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qualification,</w:t>
      </w:r>
      <w:r w:rsidR="00982B6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 </w:t>
      </w:r>
      <w:r w:rsidR="00C84A1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and experience required</w:t>
      </w:r>
    </w:p>
    <w:p w14:paraId="316C0342" w14:textId="77777777" w:rsidR="009B2E8E" w:rsidRPr="009B2E8E" w:rsidRDefault="009B2E8E" w:rsidP="009B2E8E">
      <w:pPr>
        <w:pStyle w:val="Heading2"/>
        <w:spacing w:after="0"/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</w:pPr>
      <w:r w:rsidRPr="009B2E8E"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  <w:t>Essential:</w:t>
      </w:r>
    </w:p>
    <w:p w14:paraId="17C5B5A6" w14:textId="7BA06AE3" w:rsidR="009B2E8E" w:rsidRPr="005B1664" w:rsidRDefault="00044BB1" w:rsidP="005B1664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5B1664">
        <w:rPr>
          <w:rFonts w:eastAsiaTheme="majorEastAsia" w:cstheme="minorHAnsi"/>
          <w:bCs/>
          <w:lang w:val="en-GB"/>
        </w:rPr>
        <w:t>At least 7 years of experience with Monitoring, Evaluation and Learning</w:t>
      </w:r>
    </w:p>
    <w:p w14:paraId="16D65D66" w14:textId="6ACFC0FB" w:rsidR="009B2E8E" w:rsidRPr="00C70DCA" w:rsidRDefault="00E75430" w:rsidP="009B2E8E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5B1664">
        <w:rPr>
          <w:rFonts w:eastAsiaTheme="majorEastAsia" w:cstheme="minorHAnsi"/>
          <w:bCs/>
          <w:lang w:val="en-GB"/>
        </w:rPr>
        <w:t xml:space="preserve">Experience with </w:t>
      </w:r>
      <w:r w:rsidR="00141E68" w:rsidRPr="005B1664">
        <w:rPr>
          <w:rFonts w:eastAsiaTheme="majorEastAsia" w:cstheme="minorHAnsi"/>
          <w:bCs/>
          <w:lang w:val="en-GB"/>
        </w:rPr>
        <w:t>developing</w:t>
      </w:r>
      <w:r w:rsidRPr="005B1664">
        <w:rPr>
          <w:rFonts w:eastAsiaTheme="majorEastAsia" w:cstheme="minorHAnsi"/>
          <w:bCs/>
          <w:lang w:val="en-GB"/>
        </w:rPr>
        <w:t xml:space="preserve"> </w:t>
      </w:r>
      <w:r w:rsidR="007A682A" w:rsidRPr="005B1664">
        <w:rPr>
          <w:rFonts w:eastAsiaTheme="majorEastAsia" w:cstheme="minorHAnsi"/>
          <w:bCs/>
          <w:lang w:val="en-GB"/>
        </w:rPr>
        <w:t>MEL systems</w:t>
      </w:r>
      <w:r w:rsidR="00141E68" w:rsidRPr="005B1664">
        <w:rPr>
          <w:rFonts w:eastAsiaTheme="majorEastAsia" w:cstheme="minorHAnsi"/>
          <w:bCs/>
          <w:lang w:val="en-GB"/>
        </w:rPr>
        <w:t>, approaches/guidance</w:t>
      </w:r>
    </w:p>
    <w:p w14:paraId="38C9DF75" w14:textId="77777777" w:rsidR="009B2E8E" w:rsidRPr="009B2E8E" w:rsidRDefault="009B2E8E" w:rsidP="009B2E8E">
      <w:pPr>
        <w:pStyle w:val="Heading2"/>
        <w:spacing w:after="0"/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</w:pPr>
      <w:r w:rsidRPr="009B2E8E"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  <w:t xml:space="preserve">Desirable: </w:t>
      </w:r>
    </w:p>
    <w:p w14:paraId="00B0F9B2" w14:textId="77777777" w:rsidR="00CF072B" w:rsidRPr="005B1664" w:rsidRDefault="00CF072B" w:rsidP="005B1664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5B1664">
        <w:rPr>
          <w:rFonts w:eastAsiaTheme="majorEastAsia" w:cstheme="minorHAnsi"/>
          <w:bCs/>
          <w:lang w:val="en-GB"/>
        </w:rPr>
        <w:t>Experience with anticipatory action</w:t>
      </w:r>
    </w:p>
    <w:p w14:paraId="019F7069" w14:textId="2A9966CC" w:rsidR="009B2E8E" w:rsidRPr="005B1664" w:rsidRDefault="007A682A" w:rsidP="005B1664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5B1664">
        <w:rPr>
          <w:rFonts w:eastAsiaTheme="majorEastAsia" w:cstheme="minorHAnsi"/>
          <w:bCs/>
          <w:lang w:val="en-GB"/>
        </w:rPr>
        <w:t>Field-level experience</w:t>
      </w:r>
    </w:p>
    <w:p w14:paraId="2C6228BD" w14:textId="2C0E62A9" w:rsidR="00670190" w:rsidRPr="005B1664" w:rsidRDefault="00670190" w:rsidP="005B1664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5B1664">
        <w:rPr>
          <w:rFonts w:eastAsiaTheme="majorEastAsia" w:cstheme="minorHAnsi"/>
          <w:bCs/>
          <w:lang w:val="en-GB"/>
        </w:rPr>
        <w:t>Experience from similar consultancy assignments</w:t>
      </w:r>
    </w:p>
    <w:p w14:paraId="4B92DDAD" w14:textId="77777777" w:rsidR="009B2E8E" w:rsidRPr="003B7239" w:rsidRDefault="009B2E8E" w:rsidP="009B2E8E">
      <w:pPr>
        <w:pStyle w:val="ListParagraph"/>
        <w:numPr>
          <w:ilvl w:val="0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Experience</w:t>
      </w:r>
      <w:r w:rsidRPr="003B7239">
        <w:rPr>
          <w:rFonts w:eastAsiaTheme="majorEastAsia" w:cstheme="minorHAnsi"/>
          <w:bCs/>
          <w:lang w:val="en-GB"/>
        </w:rPr>
        <w:t xml:space="preserve">: </w:t>
      </w:r>
    </w:p>
    <w:p w14:paraId="5C4F1155" w14:textId="2D797881" w:rsidR="009B2E8E" w:rsidRPr="003B7239" w:rsidRDefault="009B2E8E" w:rsidP="009B2E8E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Cs/>
          <w:lang w:val="en-GB"/>
        </w:rPr>
        <w:t xml:space="preserve">A minimum of </w:t>
      </w:r>
      <w:r w:rsidR="00273E7B">
        <w:rPr>
          <w:rFonts w:eastAsiaTheme="majorEastAsia" w:cstheme="minorHAnsi"/>
          <w:b/>
          <w:i/>
          <w:iCs/>
          <w:lang w:val="en-GB"/>
        </w:rPr>
        <w:t>five</w:t>
      </w:r>
      <w:r w:rsidRPr="003B7239">
        <w:rPr>
          <w:rFonts w:eastAsiaTheme="majorEastAsia" w:cstheme="minorHAnsi"/>
          <w:bCs/>
          <w:lang w:val="en-GB"/>
        </w:rPr>
        <w:t xml:space="preserve"> years of </w:t>
      </w:r>
      <w:r w:rsidR="00273E7B">
        <w:rPr>
          <w:rFonts w:eastAsiaTheme="majorEastAsia" w:cstheme="minorHAnsi"/>
          <w:bCs/>
          <w:lang w:val="en-GB"/>
        </w:rPr>
        <w:t xml:space="preserve">proven experience in </w:t>
      </w:r>
      <w:r w:rsidR="00273E7B">
        <w:rPr>
          <w:rFonts w:eastAsiaTheme="majorEastAsia" w:cstheme="minorHAnsi"/>
          <w:b/>
          <w:lang w:val="en-GB"/>
        </w:rPr>
        <w:t>humanitarian sector</w:t>
      </w:r>
      <w:r w:rsidRPr="003B7239">
        <w:rPr>
          <w:rFonts w:eastAsiaTheme="majorEastAsia" w:cstheme="minorHAnsi"/>
          <w:bCs/>
          <w:lang w:val="en-GB"/>
        </w:rPr>
        <w:t>.</w:t>
      </w:r>
    </w:p>
    <w:p w14:paraId="6058E1C3" w14:textId="77777777" w:rsidR="009B2E8E" w:rsidRPr="003B7239" w:rsidRDefault="009B2E8E" w:rsidP="009B2E8E">
      <w:pPr>
        <w:pStyle w:val="ListParagraph"/>
        <w:numPr>
          <w:ilvl w:val="0"/>
          <w:numId w:val="3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Skills and knowledge</w:t>
      </w:r>
      <w:r w:rsidRPr="003B7239">
        <w:rPr>
          <w:rFonts w:eastAsiaTheme="majorEastAsia" w:cstheme="minorHAnsi"/>
          <w:bCs/>
          <w:lang w:val="en-GB"/>
        </w:rPr>
        <w:t>:</w:t>
      </w:r>
    </w:p>
    <w:p w14:paraId="0DC4B64B" w14:textId="77D0F067" w:rsidR="009B4351" w:rsidRDefault="009B4351" w:rsidP="009B2E8E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>
        <w:rPr>
          <w:rFonts w:eastAsiaTheme="majorEastAsia" w:cstheme="minorHAnsi"/>
          <w:bCs/>
          <w:lang w:val="en-GB"/>
        </w:rPr>
        <w:t>In-depth understanding outcome and impact monitoring and measurement</w:t>
      </w:r>
    </w:p>
    <w:p w14:paraId="0E720811" w14:textId="6C9C55F0" w:rsidR="009B4351" w:rsidRDefault="006552D5" w:rsidP="009B2E8E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>
        <w:rPr>
          <w:rFonts w:eastAsiaTheme="majorEastAsia" w:cstheme="minorHAnsi"/>
          <w:bCs/>
          <w:lang w:val="en-GB"/>
        </w:rPr>
        <w:t>Understanding of the concept of value for money</w:t>
      </w:r>
    </w:p>
    <w:p w14:paraId="7418A601" w14:textId="4DAB7395" w:rsidR="00435515" w:rsidRPr="009B4351" w:rsidRDefault="00435515" w:rsidP="009B2E8E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>
        <w:rPr>
          <w:rFonts w:eastAsiaTheme="majorEastAsia" w:cstheme="minorHAnsi"/>
          <w:bCs/>
          <w:lang w:val="en-GB"/>
        </w:rPr>
        <w:t>Excellent writing skills</w:t>
      </w:r>
    </w:p>
    <w:p w14:paraId="2C026F81" w14:textId="77777777" w:rsidR="009B2E8E" w:rsidRPr="003B7239" w:rsidRDefault="009B2E8E" w:rsidP="009B2E8E">
      <w:pPr>
        <w:pStyle w:val="ListParagraph"/>
        <w:numPr>
          <w:ilvl w:val="0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Language requirements</w:t>
      </w:r>
      <w:r w:rsidRPr="003B7239">
        <w:rPr>
          <w:rFonts w:eastAsiaTheme="majorEastAsia" w:cstheme="minorHAnsi"/>
          <w:bCs/>
          <w:lang w:val="en-GB"/>
        </w:rPr>
        <w:t>:</w:t>
      </w:r>
    </w:p>
    <w:p w14:paraId="747C7AE2" w14:textId="3C0E4A6F" w:rsidR="009B2E8E" w:rsidRPr="003B7239" w:rsidRDefault="009B2E8E" w:rsidP="009B2E8E">
      <w:pPr>
        <w:pStyle w:val="ListParagraph"/>
        <w:numPr>
          <w:ilvl w:val="1"/>
          <w:numId w:val="2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Cs/>
          <w:lang w:val="en-GB"/>
        </w:rPr>
        <w:t xml:space="preserve">Written and spoken fluency in </w:t>
      </w:r>
      <w:r w:rsidR="00D258C8">
        <w:rPr>
          <w:rFonts w:eastAsiaTheme="majorEastAsia" w:cstheme="minorHAnsi"/>
          <w:b/>
          <w:i/>
          <w:iCs/>
          <w:lang w:val="en-GB"/>
        </w:rPr>
        <w:t>English</w:t>
      </w:r>
    </w:p>
    <w:p w14:paraId="668313D4" w14:textId="4B6257EF" w:rsidR="009B2E8E" w:rsidRPr="003B7239" w:rsidRDefault="009B2E8E" w:rsidP="009B2E8E">
      <w:pPr>
        <w:pStyle w:val="ListParagraph"/>
        <w:numPr>
          <w:ilvl w:val="1"/>
          <w:numId w:val="21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Cs/>
          <w:lang w:val="en-GB"/>
        </w:rPr>
        <w:t xml:space="preserve">Working knowledge of </w:t>
      </w:r>
      <w:r w:rsidR="00D258C8">
        <w:rPr>
          <w:rFonts w:eastAsiaTheme="majorEastAsia" w:cstheme="minorHAnsi"/>
          <w:b/>
          <w:i/>
          <w:iCs/>
          <w:lang w:val="en-GB"/>
        </w:rPr>
        <w:t xml:space="preserve">French </w:t>
      </w:r>
      <w:r w:rsidRPr="003B7239">
        <w:rPr>
          <w:rFonts w:eastAsiaTheme="majorEastAsia" w:cstheme="minorHAnsi"/>
          <w:bCs/>
          <w:lang w:val="en-GB"/>
        </w:rPr>
        <w:t>is an advantage</w:t>
      </w:r>
    </w:p>
    <w:p w14:paraId="341647D0" w14:textId="77777777" w:rsidR="00982B6B" w:rsidRPr="00CB2E91" w:rsidRDefault="00982B6B" w:rsidP="00982B6B">
      <w:pPr>
        <w:pStyle w:val="ListParagraph"/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2B1D1ACD" w14:textId="07CC30A0" w:rsidR="00CA7AA2" w:rsidRPr="00CB2E91" w:rsidRDefault="00CA7AA2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Technical supervision</w:t>
      </w:r>
    </w:p>
    <w:p w14:paraId="3F7222EC" w14:textId="571E175B" w:rsidR="00CA7AA2" w:rsidRPr="00CB2E91" w:rsidRDefault="00CA7AA2" w:rsidP="00CA7AA2">
      <w:pPr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>The selected consultant will work under the supervision of:</w:t>
      </w:r>
    </w:p>
    <w:p w14:paraId="3872E59C" w14:textId="59260149" w:rsidR="00CA7AA2" w:rsidRPr="005B1664" w:rsidRDefault="00435515" w:rsidP="00CA7AA2">
      <w:pPr>
        <w:pStyle w:val="ListParagraph"/>
        <w:numPr>
          <w:ilvl w:val="0"/>
          <w:numId w:val="30"/>
        </w:numPr>
        <w:rPr>
          <w:rFonts w:cstheme="minorHAnsi"/>
          <w:b/>
          <w:bCs/>
          <w:i/>
          <w:iCs/>
          <w:lang w:val="en-GB"/>
        </w:rPr>
      </w:pPr>
      <w:r w:rsidRPr="005B1664">
        <w:rPr>
          <w:rFonts w:cstheme="minorHAnsi"/>
          <w:b/>
          <w:bCs/>
          <w:i/>
          <w:iCs/>
          <w:lang w:val="en-GB"/>
        </w:rPr>
        <w:t>Alexander Kjaerum, Senior Analyst, Evidence, Knowledge and Learning Division</w:t>
      </w:r>
    </w:p>
    <w:p w14:paraId="1A3F46FB" w14:textId="77777777" w:rsidR="00CA46CD" w:rsidRPr="00EB0CBC" w:rsidRDefault="00CA46CD" w:rsidP="00EB0CBC">
      <w:pPr>
        <w:pStyle w:val="ListParagraph"/>
        <w:spacing w:after="0"/>
        <w:rPr>
          <w:rFonts w:cstheme="minorHAnsi"/>
          <w:highlight w:val="yellow"/>
          <w:lang w:val="en-GB"/>
        </w:rPr>
      </w:pPr>
    </w:p>
    <w:p w14:paraId="15EFA2B5" w14:textId="7678DADB" w:rsidR="004C0327" w:rsidRPr="00CB2E91" w:rsidRDefault="004C0327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Location and support</w:t>
      </w:r>
    </w:p>
    <w:p w14:paraId="1570E99D" w14:textId="2B59FF8D" w:rsidR="007F1AA3" w:rsidRPr="00CB2E91" w:rsidRDefault="001963C6" w:rsidP="007F1AA3">
      <w:pPr>
        <w:rPr>
          <w:rFonts w:cstheme="minorHAnsi"/>
          <w:i/>
          <w:iCs/>
          <w:lang w:val="en-GB"/>
        </w:rPr>
      </w:pPr>
      <w:r>
        <w:rPr>
          <w:rFonts w:cstheme="minorHAnsi"/>
          <w:b/>
          <w:bCs/>
          <w:i/>
          <w:iCs/>
          <w:lang w:val="en-GB"/>
        </w:rPr>
        <w:t>Home-based</w:t>
      </w:r>
    </w:p>
    <w:p w14:paraId="5898E201" w14:textId="3AC4A97D" w:rsidR="00041F2B" w:rsidRPr="00CB2E91" w:rsidRDefault="00EB0CBC" w:rsidP="00EB0CBC">
      <w:pPr>
        <w:tabs>
          <w:tab w:val="left" w:pos="1530"/>
        </w:tabs>
        <w:spacing w:after="0"/>
        <w:rPr>
          <w:rFonts w:cstheme="minorHAnsi"/>
          <w:lang w:val="en-GB"/>
        </w:rPr>
      </w:pPr>
      <w:r>
        <w:rPr>
          <w:rFonts w:cstheme="minorHAnsi"/>
          <w:lang w:val="en-GB"/>
        </w:rPr>
        <w:tab/>
      </w:r>
    </w:p>
    <w:p w14:paraId="476A0491" w14:textId="62FDCA0E" w:rsidR="004C0327" w:rsidRPr="00CB2E91" w:rsidRDefault="004C0327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Travel</w:t>
      </w:r>
      <w:r w:rsidR="007773D6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 Not Applicable</w:t>
      </w:r>
    </w:p>
    <w:p w14:paraId="5FB35B07" w14:textId="77777777" w:rsidR="003B7239" w:rsidRPr="009B2E8E" w:rsidRDefault="003B7239" w:rsidP="00041F2B">
      <w:pPr>
        <w:autoSpaceDE w:val="0"/>
        <w:autoSpaceDN w:val="0"/>
        <w:adjustRightInd w:val="0"/>
        <w:spacing w:after="0" w:line="240" w:lineRule="auto"/>
        <w:ind w:left="-86"/>
        <w:rPr>
          <w:rFonts w:cstheme="minorHAnsi"/>
          <w:b/>
          <w:bCs/>
          <w:highlight w:val="yellow"/>
          <w:lang w:val="en-GB"/>
        </w:rPr>
      </w:pPr>
    </w:p>
    <w:p w14:paraId="5700312E" w14:textId="6D2F33DB" w:rsidR="004C0327" w:rsidRPr="00CB2E91" w:rsidRDefault="004C0327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Submission process</w:t>
      </w:r>
    </w:p>
    <w:p w14:paraId="11D76D89" w14:textId="25C089A8" w:rsidR="003052FE" w:rsidRPr="000E186F" w:rsidRDefault="00250CD8" w:rsidP="004C0327">
      <w:pPr>
        <w:pStyle w:val="ListParagraph"/>
        <w:numPr>
          <w:ilvl w:val="0"/>
          <w:numId w:val="30"/>
        </w:numPr>
        <w:rPr>
          <w:rFonts w:cstheme="minorHAnsi"/>
          <w:b/>
          <w:bCs/>
          <w:i/>
          <w:iCs/>
          <w:lang w:val="en-GB"/>
        </w:rPr>
      </w:pPr>
      <w:r w:rsidRPr="005B1664">
        <w:rPr>
          <w:rFonts w:cstheme="minorHAnsi"/>
          <w:b/>
          <w:bCs/>
          <w:i/>
          <w:iCs/>
          <w:lang w:val="en-GB"/>
        </w:rPr>
        <w:t>Refer to the RFP document name of the document.</w:t>
      </w:r>
      <w:r w:rsidR="009B2E8E" w:rsidRPr="005B1664">
        <w:rPr>
          <w:rFonts w:cstheme="minorHAnsi"/>
          <w:b/>
          <w:bCs/>
          <w:i/>
          <w:iCs/>
          <w:lang w:val="en-GB"/>
        </w:rPr>
        <w:t xml:space="preserve"> </w:t>
      </w:r>
    </w:p>
    <w:p w14:paraId="2AB90BD1" w14:textId="1807120B" w:rsidR="004C0327" w:rsidRPr="00CB2E91" w:rsidRDefault="004C0327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Evaluation of bids</w:t>
      </w:r>
    </w:p>
    <w:p w14:paraId="28B93580" w14:textId="62B42112" w:rsidR="009B2E8E" w:rsidRPr="003344EC" w:rsidRDefault="00BA0969" w:rsidP="003344EC">
      <w:pPr>
        <w:pStyle w:val="ListParagraph"/>
        <w:numPr>
          <w:ilvl w:val="0"/>
          <w:numId w:val="30"/>
        </w:numPr>
        <w:rPr>
          <w:rFonts w:cstheme="minorHAnsi"/>
          <w:b/>
          <w:bCs/>
          <w:i/>
          <w:iCs/>
          <w:lang w:val="en-GB"/>
        </w:rPr>
      </w:pPr>
      <w:r w:rsidRPr="005B1664">
        <w:rPr>
          <w:rFonts w:cstheme="minorHAnsi"/>
          <w:b/>
          <w:bCs/>
          <w:i/>
          <w:iCs/>
          <w:lang w:val="en-GB"/>
        </w:rPr>
        <w:t>Please refer to the RFP letter invitation.</w:t>
      </w:r>
      <w:r w:rsidR="009B2E8E" w:rsidRPr="005B1664">
        <w:rPr>
          <w:rFonts w:cstheme="minorHAnsi"/>
          <w:b/>
          <w:bCs/>
          <w:i/>
          <w:iCs/>
          <w:lang w:val="en-GB"/>
        </w:rPr>
        <w:t xml:space="preserve"> </w:t>
      </w:r>
    </w:p>
    <w:sectPr w:rsidR="009B2E8E" w:rsidRPr="003344EC" w:rsidSect="00EE47E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7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D99AF" w14:textId="77777777" w:rsidR="00A4269E" w:rsidRDefault="00A4269E" w:rsidP="005C0AF3">
      <w:pPr>
        <w:spacing w:after="0" w:line="240" w:lineRule="auto"/>
      </w:pPr>
      <w:r>
        <w:separator/>
      </w:r>
    </w:p>
  </w:endnote>
  <w:endnote w:type="continuationSeparator" w:id="0">
    <w:p w14:paraId="74F1B4C4" w14:textId="77777777" w:rsidR="00A4269E" w:rsidRDefault="00A4269E" w:rsidP="005C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261859"/>
      <w:docPartObj>
        <w:docPartGallery w:val="Page Numbers (Bottom of Page)"/>
        <w:docPartUnique/>
      </w:docPartObj>
    </w:sdtPr>
    <w:sdtEndPr>
      <w:rPr>
        <w:rFonts w:ascii="Ubuntu Light" w:hAnsi="Ubuntu Light"/>
        <w:sz w:val="20"/>
        <w:szCs w:val="20"/>
      </w:rPr>
    </w:sdtEndPr>
    <w:sdtContent>
      <w:p w14:paraId="25BB12DD" w14:textId="7372E8D3" w:rsidR="00EE47EA" w:rsidRPr="003052FE" w:rsidRDefault="00EE47EA">
        <w:pPr>
          <w:pStyle w:val="Footer"/>
          <w:jc w:val="right"/>
          <w:rPr>
            <w:rFonts w:ascii="Ubuntu Light" w:hAnsi="Ubuntu Light"/>
            <w:sz w:val="20"/>
            <w:szCs w:val="20"/>
            <w:lang w:val="en-GB"/>
          </w:rPr>
        </w:pP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begin"/>
        </w:r>
        <w:r w:rsidRPr="003052FE">
          <w:rPr>
            <w:rFonts w:ascii="Ubuntu Light" w:hAnsi="Ubuntu Light"/>
            <w:sz w:val="20"/>
            <w:szCs w:val="20"/>
            <w:lang w:val="en-GB"/>
          </w:rPr>
          <w:instrText>PAGE   \* MERGEFORMAT</w:instrTex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separate"/>
        </w:r>
        <w:r w:rsidR="006B1708" w:rsidRPr="003052FE">
          <w:rPr>
            <w:rFonts w:ascii="Ubuntu Light" w:hAnsi="Ubuntu Light"/>
            <w:noProof/>
            <w:sz w:val="20"/>
            <w:szCs w:val="20"/>
            <w:lang w:val="en-GB"/>
          </w:rPr>
          <w:t>5</w: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end"/>
        </w:r>
      </w:p>
    </w:sdtContent>
  </w:sdt>
  <w:p w14:paraId="40FF5FE1" w14:textId="3B8FC38A" w:rsidR="003052FE" w:rsidRDefault="003052FE" w:rsidP="003052FE">
    <w:pPr>
      <w:pStyle w:val="Footer"/>
      <w:rPr>
        <w:lang w:val="en-GB"/>
      </w:rPr>
    </w:pPr>
    <w:r>
      <w:rPr>
        <w:lang w:val="en-GB"/>
      </w:rPr>
      <w:t>CT Consultancy 0</w:t>
    </w:r>
    <w:r w:rsidR="00522626">
      <w:rPr>
        <w:lang w:val="en-GB"/>
      </w:rPr>
      <w:t>1</w:t>
    </w:r>
    <w:r>
      <w:rPr>
        <w:lang w:val="en-GB"/>
      </w:rPr>
      <w:t xml:space="preserve"> – Terms of Reference</w:t>
    </w:r>
    <w:r w:rsidR="001413DD">
      <w:rPr>
        <w:lang w:val="en-GB"/>
      </w:rPr>
      <w:t>s</w:t>
    </w:r>
  </w:p>
  <w:p w14:paraId="054CF701" w14:textId="25991D4B" w:rsidR="00EE47EA" w:rsidRPr="003052FE" w:rsidRDefault="003052FE">
    <w:pPr>
      <w:pStyle w:val="Footer"/>
      <w:rPr>
        <w:lang w:val="en-GB"/>
      </w:rPr>
    </w:pPr>
    <w:r w:rsidRPr="008158A4">
      <w:rPr>
        <w:lang w:val="en-GB"/>
      </w:rPr>
      <w:t>Date:</w:t>
    </w:r>
    <w:r w:rsidR="00D562A3" w:rsidRPr="008158A4">
      <w:rPr>
        <w:lang w:val="en-GB"/>
      </w:rPr>
      <w:t>21-06-</w:t>
    </w:r>
    <w:r w:rsidR="008158A4" w:rsidRPr="008158A4">
      <w:rPr>
        <w:lang w:val="en-GB"/>
      </w:rPr>
      <w:t>2022 Valid</w:t>
    </w:r>
    <w:r w:rsidRPr="008158A4">
      <w:rPr>
        <w:lang w:val="en-GB"/>
      </w:rPr>
      <w:t>:</w:t>
    </w:r>
    <w:r w:rsidR="00D562A3" w:rsidRPr="008158A4">
      <w:rPr>
        <w:lang w:val="en-GB"/>
      </w:rPr>
      <w:t xml:space="preserve"> 01-08</w:t>
    </w:r>
    <w:r w:rsidR="00D562A3">
      <w:rPr>
        <w:lang w:val="en-GB"/>
      </w:rPr>
      <w:t>-2022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6184149"/>
      <w:docPartObj>
        <w:docPartGallery w:val="Page Numbers (Bottom of Page)"/>
        <w:docPartUnique/>
      </w:docPartObj>
    </w:sdtPr>
    <w:sdtEndPr/>
    <w:sdtContent>
      <w:p w14:paraId="2278C367" w14:textId="77777777" w:rsidR="00015364" w:rsidRDefault="00015364" w:rsidP="00015364">
        <w:pPr>
          <w:pStyle w:val="Footer"/>
          <w:rPr>
            <w:lang w:val="en-GB"/>
          </w:rPr>
        </w:pPr>
        <w:r>
          <w:rPr>
            <w:lang w:val="en-GB"/>
          </w:rPr>
          <w:t>CT Consultancy 01 – Terms of Reference</w:t>
        </w:r>
      </w:p>
      <w:p w14:paraId="76FC6F05" w14:textId="5089C9D0" w:rsidR="00244D5E" w:rsidRPr="00740AF0" w:rsidRDefault="00015364" w:rsidP="00015364">
        <w:pPr>
          <w:pStyle w:val="Footer"/>
          <w:rPr>
            <w:lang w:val="en-GB"/>
          </w:rPr>
        </w:pPr>
        <w:r w:rsidRPr="00B77C27">
          <w:rPr>
            <w:lang w:val="en-GB"/>
          </w:rPr>
          <w:t>Date: 21-06-2022 Valid: 01-08-2022</w:t>
        </w:r>
        <w:r>
          <w:rPr>
            <w:lang w:val="en-GB"/>
          </w:rPr>
          <w:tab/>
        </w:r>
        <w:r>
          <w:rPr>
            <w:lang w:val="en-GB"/>
          </w:rPr>
          <w:tab/>
        </w:r>
        <w:r w:rsidR="00244D5E">
          <w:fldChar w:fldCharType="begin"/>
        </w:r>
        <w:r w:rsidR="00244D5E" w:rsidRPr="00740AF0">
          <w:rPr>
            <w:lang w:val="en-GB"/>
          </w:rPr>
          <w:instrText>PAGE   \* MERGEFORMAT</w:instrText>
        </w:r>
        <w:r w:rsidR="00244D5E">
          <w:fldChar w:fldCharType="separate"/>
        </w:r>
        <w:r w:rsidR="00244D5E" w:rsidRPr="00740AF0">
          <w:rPr>
            <w:lang w:val="en-GB"/>
          </w:rPr>
          <w:t>2</w:t>
        </w:r>
        <w:r w:rsidR="00244D5E">
          <w:fldChar w:fldCharType="end"/>
        </w:r>
      </w:p>
    </w:sdtContent>
  </w:sdt>
  <w:p w14:paraId="183EA42B" w14:textId="51424922" w:rsidR="003052FE" w:rsidRPr="003052FE" w:rsidRDefault="003052FE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7D8F2" w14:textId="77777777" w:rsidR="00A4269E" w:rsidRDefault="00A4269E" w:rsidP="005C0AF3">
      <w:pPr>
        <w:spacing w:after="0" w:line="240" w:lineRule="auto"/>
      </w:pPr>
      <w:r>
        <w:separator/>
      </w:r>
    </w:p>
  </w:footnote>
  <w:footnote w:type="continuationSeparator" w:id="0">
    <w:p w14:paraId="5A91030D" w14:textId="77777777" w:rsidR="00A4269E" w:rsidRDefault="00A4269E" w:rsidP="005C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571687E" w14:paraId="3157A3D1" w14:textId="77777777" w:rsidTr="6571687E">
      <w:tc>
        <w:tcPr>
          <w:tcW w:w="3020" w:type="dxa"/>
        </w:tcPr>
        <w:p w14:paraId="4C607090" w14:textId="5704C554" w:rsidR="6571687E" w:rsidRDefault="6571687E" w:rsidP="6571687E">
          <w:pPr>
            <w:pStyle w:val="Header"/>
            <w:ind w:left="-115"/>
          </w:pPr>
        </w:p>
      </w:tc>
      <w:tc>
        <w:tcPr>
          <w:tcW w:w="3020" w:type="dxa"/>
        </w:tcPr>
        <w:p w14:paraId="33A8AA95" w14:textId="2F71C766" w:rsidR="6571687E" w:rsidRDefault="6571687E" w:rsidP="6571687E">
          <w:pPr>
            <w:pStyle w:val="Header"/>
            <w:jc w:val="center"/>
          </w:pPr>
        </w:p>
      </w:tc>
      <w:tc>
        <w:tcPr>
          <w:tcW w:w="3020" w:type="dxa"/>
        </w:tcPr>
        <w:p w14:paraId="6271705A" w14:textId="6A7F5CD4" w:rsidR="6571687E" w:rsidRDefault="6571687E" w:rsidP="6571687E">
          <w:pPr>
            <w:pStyle w:val="Header"/>
            <w:ind w:right="-115"/>
            <w:jc w:val="right"/>
          </w:pPr>
        </w:p>
      </w:tc>
    </w:tr>
  </w:tbl>
  <w:p w14:paraId="2A4EF461" w14:textId="6B0443B8" w:rsidR="6571687E" w:rsidRDefault="6571687E" w:rsidP="65716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6F57" w14:textId="49AD64B4" w:rsidR="00EB0CBC" w:rsidRDefault="001413DD">
    <w:pPr>
      <w:pStyle w:val="Header"/>
    </w:pPr>
    <w:r>
      <w:rPr>
        <w:noProof/>
        <w:color w:val="2B579A"/>
        <w:shd w:val="clear" w:color="auto" w:fill="E6E6E6"/>
      </w:rPr>
      <w:drawing>
        <wp:inline distT="0" distB="0" distL="0" distR="0" wp14:anchorId="0A6F4DC3" wp14:editId="6DC4B3D8">
          <wp:extent cx="1621790" cy="83883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B20B4"/>
    <w:multiLevelType w:val="hybridMultilevel"/>
    <w:tmpl w:val="558EBBD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0DE6968"/>
    <w:multiLevelType w:val="hybridMultilevel"/>
    <w:tmpl w:val="135C246A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A619C0"/>
    <w:multiLevelType w:val="hybridMultilevel"/>
    <w:tmpl w:val="9AAE843A"/>
    <w:lvl w:ilvl="0" w:tplc="110665E0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0A0907"/>
    <w:multiLevelType w:val="hybridMultilevel"/>
    <w:tmpl w:val="753604A2"/>
    <w:lvl w:ilvl="0" w:tplc="B4F6B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57E5B"/>
    <w:multiLevelType w:val="hybridMultilevel"/>
    <w:tmpl w:val="6610FE96"/>
    <w:lvl w:ilvl="0" w:tplc="BA92EFF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617D2"/>
    <w:multiLevelType w:val="hybridMultilevel"/>
    <w:tmpl w:val="2954D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35C8A"/>
    <w:multiLevelType w:val="multilevel"/>
    <w:tmpl w:val="4E78A956"/>
    <w:lvl w:ilvl="0">
      <w:start w:val="1"/>
      <w:numFmt w:val="decimal"/>
      <w:pStyle w:val="Headingwithnumbers"/>
      <w:lvlText w:val="%1"/>
      <w:lvlJc w:val="left"/>
      <w:pPr>
        <w:ind w:left="360" w:hanging="360"/>
      </w:pPr>
      <w:rPr>
        <w:rFonts w:ascii="Arial" w:eastAsia="Times New Roman" w:hAnsi="Arial" w:cs="Arial" w:hint="default"/>
        <w:color w:val="5292C9"/>
      </w:rPr>
    </w:lvl>
    <w:lvl w:ilvl="1">
      <w:start w:val="1"/>
      <w:numFmt w:val="decimal"/>
      <w:pStyle w:val="Sub-heading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-sub-heading"/>
      <w:lvlText w:val="%1.%2.%3."/>
      <w:lvlJc w:val="left"/>
      <w:pPr>
        <w:ind w:left="1214" w:hanging="504"/>
      </w:pPr>
      <w:rPr>
        <w:rFonts w:hint="default"/>
        <w:b w:val="0"/>
        <w:b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-sub-sub-heading"/>
      <w:lvlText w:val="%1.%2.%3.%4."/>
      <w:lvlJc w:val="left"/>
      <w:pPr>
        <w:ind w:left="1728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C7639BD"/>
    <w:multiLevelType w:val="multilevel"/>
    <w:tmpl w:val="3FAAAE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EE52222"/>
    <w:multiLevelType w:val="hybridMultilevel"/>
    <w:tmpl w:val="471EAD4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4A3D6A"/>
    <w:multiLevelType w:val="hybridMultilevel"/>
    <w:tmpl w:val="F68A91F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42394C"/>
    <w:multiLevelType w:val="hybridMultilevel"/>
    <w:tmpl w:val="A824F926"/>
    <w:lvl w:ilvl="0" w:tplc="2FE23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36643"/>
    <w:multiLevelType w:val="hybridMultilevel"/>
    <w:tmpl w:val="E2C42D2C"/>
    <w:lvl w:ilvl="0" w:tplc="72B4D50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910275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C54D58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7FAE5D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3FE939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FD88CD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DE8201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CB2AF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22E03E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1A893713"/>
    <w:multiLevelType w:val="hybridMultilevel"/>
    <w:tmpl w:val="2A64CBD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17CD7"/>
    <w:multiLevelType w:val="hybridMultilevel"/>
    <w:tmpl w:val="386622AC"/>
    <w:lvl w:ilvl="0" w:tplc="040C0003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  <w:w w:val="92"/>
        <w:sz w:val="22"/>
        <w:szCs w:val="22"/>
        <w:lang w:val="fr-FR" w:eastAsia="en-US" w:bidi="ar-SA"/>
      </w:rPr>
    </w:lvl>
    <w:lvl w:ilvl="1" w:tplc="9DDA3F5E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70A60BBA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1208C5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BDDC4624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4CD61484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86FAB9C8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B0564158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5B0EC3C4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14" w15:restartNumberingAfterBreak="0">
    <w:nsid w:val="23854D95"/>
    <w:multiLevelType w:val="hybridMultilevel"/>
    <w:tmpl w:val="15D4D65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65E5C"/>
    <w:multiLevelType w:val="hybridMultilevel"/>
    <w:tmpl w:val="25F45504"/>
    <w:lvl w:ilvl="0" w:tplc="040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F60DE"/>
    <w:multiLevelType w:val="hybridMultilevel"/>
    <w:tmpl w:val="66822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665E0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DF5853"/>
    <w:multiLevelType w:val="hybridMultilevel"/>
    <w:tmpl w:val="7E6A4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8375E"/>
    <w:multiLevelType w:val="hybridMultilevel"/>
    <w:tmpl w:val="90C44902"/>
    <w:lvl w:ilvl="0" w:tplc="562428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212FF0"/>
    <w:multiLevelType w:val="hybridMultilevel"/>
    <w:tmpl w:val="8CF2B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66718"/>
    <w:multiLevelType w:val="hybridMultilevel"/>
    <w:tmpl w:val="8B0E07F6"/>
    <w:lvl w:ilvl="0" w:tplc="E0A4943A">
      <w:start w:val="1"/>
      <w:numFmt w:val="decimal"/>
      <w:lvlText w:val="%1."/>
      <w:lvlJc w:val="left"/>
      <w:pPr>
        <w:ind w:left="720" w:hanging="360"/>
      </w:pPr>
      <w:rPr>
        <w:rFonts w:ascii="Ubuntu Light" w:hAnsi="Ubuntu Light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F60B7"/>
    <w:multiLevelType w:val="hybridMultilevel"/>
    <w:tmpl w:val="32C89904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3997712"/>
    <w:multiLevelType w:val="hybridMultilevel"/>
    <w:tmpl w:val="F4482B12"/>
    <w:lvl w:ilvl="0" w:tplc="E32823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31BF4"/>
    <w:multiLevelType w:val="hybridMultilevel"/>
    <w:tmpl w:val="2348002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22926"/>
    <w:multiLevelType w:val="multilevel"/>
    <w:tmpl w:val="A68853D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38F5D47"/>
    <w:multiLevelType w:val="hybridMultilevel"/>
    <w:tmpl w:val="9050D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AF2349"/>
    <w:multiLevelType w:val="hybridMultilevel"/>
    <w:tmpl w:val="BBDC8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D96B37"/>
    <w:multiLevelType w:val="hybridMultilevel"/>
    <w:tmpl w:val="532081AA"/>
    <w:lvl w:ilvl="0" w:tplc="423416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846AE"/>
    <w:multiLevelType w:val="hybridMultilevel"/>
    <w:tmpl w:val="75ACD30A"/>
    <w:lvl w:ilvl="0" w:tplc="D590B806">
      <w:start w:val="1"/>
      <w:numFmt w:val="decimal"/>
      <w:lvlText w:val="%1."/>
      <w:lvlJc w:val="left"/>
      <w:pPr>
        <w:ind w:left="940" w:hanging="360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fr-FR" w:eastAsia="en-US" w:bidi="ar-SA"/>
      </w:rPr>
    </w:lvl>
    <w:lvl w:ilvl="1" w:tplc="50D0A6D6">
      <w:start w:val="1"/>
      <w:numFmt w:val="lowerLetter"/>
      <w:lvlText w:val="%2."/>
      <w:lvlJc w:val="left"/>
      <w:pPr>
        <w:ind w:left="1660" w:hanging="360"/>
      </w:pPr>
      <w:rPr>
        <w:rFonts w:ascii="Trebuchet MS" w:eastAsia="Trebuchet MS" w:hAnsi="Trebuchet MS" w:cs="Trebuchet MS" w:hint="default"/>
        <w:b/>
        <w:bCs/>
        <w:spacing w:val="-1"/>
        <w:w w:val="84"/>
        <w:sz w:val="22"/>
        <w:szCs w:val="22"/>
        <w:lang w:val="fr-FR" w:eastAsia="en-US" w:bidi="ar-SA"/>
      </w:rPr>
    </w:lvl>
    <w:lvl w:ilvl="2" w:tplc="F40E65D4">
      <w:numFmt w:val="bullet"/>
      <w:lvlText w:val=""/>
      <w:lvlJc w:val="left"/>
      <w:pPr>
        <w:ind w:left="1996" w:hanging="360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3" w:tplc="D2F6C5B2">
      <w:numFmt w:val="bullet"/>
      <w:lvlText w:val="•"/>
      <w:lvlJc w:val="left"/>
      <w:pPr>
        <w:ind w:left="3023" w:hanging="360"/>
      </w:pPr>
      <w:rPr>
        <w:rFonts w:hint="default"/>
        <w:lang w:val="fr-FR" w:eastAsia="en-US" w:bidi="ar-SA"/>
      </w:rPr>
    </w:lvl>
    <w:lvl w:ilvl="4" w:tplc="F000AE2E">
      <w:numFmt w:val="bullet"/>
      <w:lvlText w:val="•"/>
      <w:lvlJc w:val="left"/>
      <w:pPr>
        <w:ind w:left="4046" w:hanging="360"/>
      </w:pPr>
      <w:rPr>
        <w:rFonts w:hint="default"/>
        <w:lang w:val="fr-FR" w:eastAsia="en-US" w:bidi="ar-SA"/>
      </w:rPr>
    </w:lvl>
    <w:lvl w:ilvl="5" w:tplc="9AC050F2">
      <w:numFmt w:val="bullet"/>
      <w:lvlText w:val="•"/>
      <w:lvlJc w:val="left"/>
      <w:pPr>
        <w:ind w:left="5069" w:hanging="360"/>
      </w:pPr>
      <w:rPr>
        <w:rFonts w:hint="default"/>
        <w:lang w:val="fr-FR" w:eastAsia="en-US" w:bidi="ar-SA"/>
      </w:rPr>
    </w:lvl>
    <w:lvl w:ilvl="6" w:tplc="DBA2759A">
      <w:numFmt w:val="bullet"/>
      <w:lvlText w:val="•"/>
      <w:lvlJc w:val="left"/>
      <w:pPr>
        <w:ind w:left="6093" w:hanging="360"/>
      </w:pPr>
      <w:rPr>
        <w:rFonts w:hint="default"/>
        <w:lang w:val="fr-FR" w:eastAsia="en-US" w:bidi="ar-SA"/>
      </w:rPr>
    </w:lvl>
    <w:lvl w:ilvl="7" w:tplc="18C6A20E">
      <w:numFmt w:val="bullet"/>
      <w:lvlText w:val="•"/>
      <w:lvlJc w:val="left"/>
      <w:pPr>
        <w:ind w:left="7116" w:hanging="360"/>
      </w:pPr>
      <w:rPr>
        <w:rFonts w:hint="default"/>
        <w:lang w:val="fr-FR" w:eastAsia="en-US" w:bidi="ar-SA"/>
      </w:rPr>
    </w:lvl>
    <w:lvl w:ilvl="8" w:tplc="9CA27904">
      <w:numFmt w:val="bullet"/>
      <w:lvlText w:val="•"/>
      <w:lvlJc w:val="left"/>
      <w:pPr>
        <w:ind w:left="8139" w:hanging="360"/>
      </w:pPr>
      <w:rPr>
        <w:rFonts w:hint="default"/>
        <w:lang w:val="fr-FR" w:eastAsia="en-US" w:bidi="ar-SA"/>
      </w:rPr>
    </w:lvl>
  </w:abstractNum>
  <w:abstractNum w:abstractNumId="29" w15:restartNumberingAfterBreak="0">
    <w:nsid w:val="59BA0EBE"/>
    <w:multiLevelType w:val="hybridMultilevel"/>
    <w:tmpl w:val="44F248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7B5595"/>
    <w:multiLevelType w:val="hybridMultilevel"/>
    <w:tmpl w:val="B7A6E3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A2665"/>
    <w:multiLevelType w:val="hybridMultilevel"/>
    <w:tmpl w:val="9F0860D4"/>
    <w:lvl w:ilvl="0" w:tplc="C2D8741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020016"/>
    <w:multiLevelType w:val="hybridMultilevel"/>
    <w:tmpl w:val="D42E62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032F4"/>
    <w:multiLevelType w:val="hybridMultilevel"/>
    <w:tmpl w:val="ADD42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8741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85FD2"/>
    <w:multiLevelType w:val="hybridMultilevel"/>
    <w:tmpl w:val="133095F4"/>
    <w:lvl w:ilvl="0" w:tplc="5FACE684">
      <w:start w:val="1"/>
      <w:numFmt w:val="decimal"/>
      <w:lvlText w:val="%1."/>
      <w:lvlJc w:val="left"/>
      <w:pPr>
        <w:ind w:left="720" w:hanging="360"/>
      </w:pPr>
      <w:rPr>
        <w:rFonts w:hint="default"/>
        <w:color w:val="AF161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D471CB"/>
    <w:multiLevelType w:val="hybridMultilevel"/>
    <w:tmpl w:val="7CD09EF8"/>
    <w:lvl w:ilvl="0" w:tplc="40B6FD72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1" w:tplc="A4AAA424">
      <w:numFmt w:val="bullet"/>
      <w:lvlText w:val="•"/>
      <w:lvlJc w:val="left"/>
      <w:pPr>
        <w:ind w:left="1792" w:hanging="360"/>
      </w:pPr>
      <w:rPr>
        <w:rFonts w:hint="default"/>
        <w:lang w:val="fr-FR" w:eastAsia="en-US" w:bidi="ar-SA"/>
      </w:rPr>
    </w:lvl>
    <w:lvl w:ilvl="2" w:tplc="74F8C770">
      <w:numFmt w:val="bullet"/>
      <w:lvlText w:val="•"/>
      <w:lvlJc w:val="left"/>
      <w:pPr>
        <w:ind w:left="2725" w:hanging="360"/>
      </w:pPr>
      <w:rPr>
        <w:rFonts w:hint="default"/>
        <w:lang w:val="fr-FR" w:eastAsia="en-US" w:bidi="ar-SA"/>
      </w:rPr>
    </w:lvl>
    <w:lvl w:ilvl="3" w:tplc="B5E0EB68">
      <w:numFmt w:val="bullet"/>
      <w:lvlText w:val="•"/>
      <w:lvlJc w:val="left"/>
      <w:pPr>
        <w:ind w:left="3657" w:hanging="360"/>
      </w:pPr>
      <w:rPr>
        <w:rFonts w:hint="default"/>
        <w:lang w:val="fr-FR" w:eastAsia="en-US" w:bidi="ar-SA"/>
      </w:rPr>
    </w:lvl>
    <w:lvl w:ilvl="4" w:tplc="A6F0CB56">
      <w:numFmt w:val="bullet"/>
      <w:lvlText w:val="•"/>
      <w:lvlJc w:val="left"/>
      <w:pPr>
        <w:ind w:left="4590" w:hanging="360"/>
      </w:pPr>
      <w:rPr>
        <w:rFonts w:hint="default"/>
        <w:lang w:val="fr-FR" w:eastAsia="en-US" w:bidi="ar-SA"/>
      </w:rPr>
    </w:lvl>
    <w:lvl w:ilvl="5" w:tplc="1A2C6CE2">
      <w:numFmt w:val="bullet"/>
      <w:lvlText w:val="•"/>
      <w:lvlJc w:val="left"/>
      <w:pPr>
        <w:ind w:left="5523" w:hanging="360"/>
      </w:pPr>
      <w:rPr>
        <w:rFonts w:hint="default"/>
        <w:lang w:val="fr-FR" w:eastAsia="en-US" w:bidi="ar-SA"/>
      </w:rPr>
    </w:lvl>
    <w:lvl w:ilvl="6" w:tplc="9C6C4E06">
      <w:numFmt w:val="bullet"/>
      <w:lvlText w:val="•"/>
      <w:lvlJc w:val="left"/>
      <w:pPr>
        <w:ind w:left="6455" w:hanging="360"/>
      </w:pPr>
      <w:rPr>
        <w:rFonts w:hint="default"/>
        <w:lang w:val="fr-FR" w:eastAsia="en-US" w:bidi="ar-SA"/>
      </w:rPr>
    </w:lvl>
    <w:lvl w:ilvl="7" w:tplc="B09847CC">
      <w:numFmt w:val="bullet"/>
      <w:lvlText w:val="•"/>
      <w:lvlJc w:val="left"/>
      <w:pPr>
        <w:ind w:left="7388" w:hanging="360"/>
      </w:pPr>
      <w:rPr>
        <w:rFonts w:hint="default"/>
        <w:lang w:val="fr-FR" w:eastAsia="en-US" w:bidi="ar-SA"/>
      </w:rPr>
    </w:lvl>
    <w:lvl w:ilvl="8" w:tplc="EC7E2876">
      <w:numFmt w:val="bullet"/>
      <w:lvlText w:val="•"/>
      <w:lvlJc w:val="left"/>
      <w:pPr>
        <w:ind w:left="8321" w:hanging="360"/>
      </w:pPr>
      <w:rPr>
        <w:rFonts w:hint="default"/>
        <w:lang w:val="fr-FR" w:eastAsia="en-US" w:bidi="ar-SA"/>
      </w:rPr>
    </w:lvl>
  </w:abstractNum>
  <w:abstractNum w:abstractNumId="36" w15:restartNumberingAfterBreak="0">
    <w:nsid w:val="66F62C31"/>
    <w:multiLevelType w:val="hybridMultilevel"/>
    <w:tmpl w:val="76B0D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8741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DA1DAD"/>
    <w:multiLevelType w:val="hybridMultilevel"/>
    <w:tmpl w:val="476E9C78"/>
    <w:lvl w:ilvl="0" w:tplc="1A102AF6">
      <w:numFmt w:val="bullet"/>
      <w:lvlText w:val="-"/>
      <w:lvlJc w:val="left"/>
      <w:pPr>
        <w:ind w:left="940" w:hanging="360"/>
      </w:pPr>
      <w:rPr>
        <w:rFonts w:ascii="Arial" w:eastAsia="Arial" w:hAnsi="Arial" w:cs="Arial" w:hint="default"/>
        <w:w w:val="92"/>
        <w:sz w:val="22"/>
        <w:szCs w:val="22"/>
        <w:lang w:val="fr-FR" w:eastAsia="en-US" w:bidi="ar-SA"/>
      </w:rPr>
    </w:lvl>
    <w:lvl w:ilvl="1" w:tplc="9DDA3F5E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70A60BBA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1208C5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BDDC4624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4CD61484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86FAB9C8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B0564158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5B0EC3C4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38" w15:restartNumberingAfterBreak="0">
    <w:nsid w:val="6EF61A48"/>
    <w:multiLevelType w:val="hybridMultilevel"/>
    <w:tmpl w:val="18421C1A"/>
    <w:lvl w:ilvl="0" w:tplc="99B2CC0A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94" w:hanging="360"/>
      </w:pPr>
    </w:lvl>
    <w:lvl w:ilvl="2" w:tplc="040C001B" w:tentative="1">
      <w:start w:val="1"/>
      <w:numFmt w:val="lowerRoman"/>
      <w:lvlText w:val="%3."/>
      <w:lvlJc w:val="right"/>
      <w:pPr>
        <w:ind w:left="1714" w:hanging="180"/>
      </w:pPr>
    </w:lvl>
    <w:lvl w:ilvl="3" w:tplc="040C000F" w:tentative="1">
      <w:start w:val="1"/>
      <w:numFmt w:val="decimal"/>
      <w:lvlText w:val="%4."/>
      <w:lvlJc w:val="left"/>
      <w:pPr>
        <w:ind w:left="2434" w:hanging="360"/>
      </w:pPr>
    </w:lvl>
    <w:lvl w:ilvl="4" w:tplc="040C0019" w:tentative="1">
      <w:start w:val="1"/>
      <w:numFmt w:val="lowerLetter"/>
      <w:lvlText w:val="%5."/>
      <w:lvlJc w:val="left"/>
      <w:pPr>
        <w:ind w:left="3154" w:hanging="360"/>
      </w:pPr>
    </w:lvl>
    <w:lvl w:ilvl="5" w:tplc="040C001B" w:tentative="1">
      <w:start w:val="1"/>
      <w:numFmt w:val="lowerRoman"/>
      <w:lvlText w:val="%6."/>
      <w:lvlJc w:val="right"/>
      <w:pPr>
        <w:ind w:left="3874" w:hanging="180"/>
      </w:pPr>
    </w:lvl>
    <w:lvl w:ilvl="6" w:tplc="040C000F" w:tentative="1">
      <w:start w:val="1"/>
      <w:numFmt w:val="decimal"/>
      <w:lvlText w:val="%7."/>
      <w:lvlJc w:val="left"/>
      <w:pPr>
        <w:ind w:left="4594" w:hanging="360"/>
      </w:pPr>
    </w:lvl>
    <w:lvl w:ilvl="7" w:tplc="040C0019" w:tentative="1">
      <w:start w:val="1"/>
      <w:numFmt w:val="lowerLetter"/>
      <w:lvlText w:val="%8."/>
      <w:lvlJc w:val="left"/>
      <w:pPr>
        <w:ind w:left="5314" w:hanging="360"/>
      </w:pPr>
    </w:lvl>
    <w:lvl w:ilvl="8" w:tplc="040C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39" w15:restartNumberingAfterBreak="0">
    <w:nsid w:val="71A92970"/>
    <w:multiLevelType w:val="hybridMultilevel"/>
    <w:tmpl w:val="D3504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17E40"/>
    <w:multiLevelType w:val="hybridMultilevel"/>
    <w:tmpl w:val="44F248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915CF5"/>
    <w:multiLevelType w:val="hybridMultilevel"/>
    <w:tmpl w:val="EA6E1DA2"/>
    <w:lvl w:ilvl="0" w:tplc="29180626">
      <w:start w:val="1"/>
      <w:numFmt w:val="decimal"/>
      <w:lvlText w:val="%1."/>
      <w:lvlJc w:val="left"/>
      <w:pPr>
        <w:ind w:left="940" w:hanging="360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fr-FR" w:eastAsia="en-US" w:bidi="ar-SA"/>
      </w:rPr>
    </w:lvl>
    <w:lvl w:ilvl="1" w:tplc="4E349E8C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CF08E2FC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D9EB00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D4068EB0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83FCE676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C1D6D860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94AC1764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C1CC2A52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42" w15:restartNumberingAfterBreak="0">
    <w:nsid w:val="7E805350"/>
    <w:multiLevelType w:val="hybridMultilevel"/>
    <w:tmpl w:val="D08E6778"/>
    <w:lvl w:ilvl="0" w:tplc="C2D87414">
      <w:numFmt w:val="bullet"/>
      <w:lvlText w:val="-"/>
      <w:lvlJc w:val="left"/>
      <w:pPr>
        <w:ind w:left="1260" w:hanging="360"/>
      </w:pPr>
      <w:rPr>
        <w:rFonts w:ascii="Arial Narrow" w:eastAsia="Times New Roman" w:hAnsi="Arial Narrow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FB7558B"/>
    <w:multiLevelType w:val="hybridMultilevel"/>
    <w:tmpl w:val="F22899C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8643401">
    <w:abstractNumId w:val="4"/>
  </w:num>
  <w:num w:numId="2" w16cid:durableId="1560556549">
    <w:abstractNumId w:val="10"/>
  </w:num>
  <w:num w:numId="3" w16cid:durableId="1377117785">
    <w:abstractNumId w:val="18"/>
  </w:num>
  <w:num w:numId="4" w16cid:durableId="170950437">
    <w:abstractNumId w:val="22"/>
  </w:num>
  <w:num w:numId="5" w16cid:durableId="1305240129">
    <w:abstractNumId w:val="27"/>
  </w:num>
  <w:num w:numId="6" w16cid:durableId="2073887895">
    <w:abstractNumId w:val="11"/>
  </w:num>
  <w:num w:numId="7" w16cid:durableId="1871647464">
    <w:abstractNumId w:val="7"/>
  </w:num>
  <w:num w:numId="8" w16cid:durableId="1142848052">
    <w:abstractNumId w:val="24"/>
  </w:num>
  <w:num w:numId="9" w16cid:durableId="1658801317">
    <w:abstractNumId w:val="30"/>
  </w:num>
  <w:num w:numId="10" w16cid:durableId="495071552">
    <w:abstractNumId w:val="12"/>
  </w:num>
  <w:num w:numId="11" w16cid:durableId="1558008229">
    <w:abstractNumId w:val="40"/>
  </w:num>
  <w:num w:numId="12" w16cid:durableId="1004939518">
    <w:abstractNumId w:val="29"/>
  </w:num>
  <w:num w:numId="13" w16cid:durableId="658657603">
    <w:abstractNumId w:val="37"/>
  </w:num>
  <w:num w:numId="14" w16cid:durableId="22172886">
    <w:abstractNumId w:val="32"/>
  </w:num>
  <w:num w:numId="15" w16cid:durableId="703019873">
    <w:abstractNumId w:val="28"/>
  </w:num>
  <w:num w:numId="16" w16cid:durableId="1088430333">
    <w:abstractNumId w:val="41"/>
  </w:num>
  <w:num w:numId="17" w16cid:durableId="1975214145">
    <w:abstractNumId w:val="20"/>
  </w:num>
  <w:num w:numId="18" w16cid:durableId="687951304">
    <w:abstractNumId w:val="35"/>
  </w:num>
  <w:num w:numId="19" w16cid:durableId="1624846340">
    <w:abstractNumId w:val="13"/>
  </w:num>
  <w:num w:numId="20" w16cid:durableId="222525800">
    <w:abstractNumId w:val="8"/>
  </w:num>
  <w:num w:numId="21" w16cid:durableId="729233131">
    <w:abstractNumId w:val="16"/>
  </w:num>
  <w:num w:numId="22" w16cid:durableId="579489134">
    <w:abstractNumId w:val="5"/>
  </w:num>
  <w:num w:numId="23" w16cid:durableId="252469613">
    <w:abstractNumId w:val="34"/>
  </w:num>
  <w:num w:numId="24" w16cid:durableId="592010204">
    <w:abstractNumId w:val="26"/>
  </w:num>
  <w:num w:numId="25" w16cid:durableId="408310963">
    <w:abstractNumId w:val="2"/>
  </w:num>
  <w:num w:numId="26" w16cid:durableId="1780375245">
    <w:abstractNumId w:val="1"/>
  </w:num>
  <w:num w:numId="27" w16cid:durableId="1242641027">
    <w:abstractNumId w:val="19"/>
  </w:num>
  <w:num w:numId="28" w16cid:durableId="1077166860">
    <w:abstractNumId w:val="38"/>
  </w:num>
  <w:num w:numId="29" w16cid:durableId="1290090360">
    <w:abstractNumId w:val="39"/>
  </w:num>
  <w:num w:numId="30" w16cid:durableId="1820225595">
    <w:abstractNumId w:val="17"/>
  </w:num>
  <w:num w:numId="31" w16cid:durableId="822742307">
    <w:abstractNumId w:val="25"/>
  </w:num>
  <w:num w:numId="32" w16cid:durableId="1653874269">
    <w:abstractNumId w:val="31"/>
  </w:num>
  <w:num w:numId="33" w16cid:durableId="2095734714">
    <w:abstractNumId w:val="0"/>
  </w:num>
  <w:num w:numId="34" w16cid:durableId="1849637272">
    <w:abstractNumId w:val="6"/>
  </w:num>
  <w:num w:numId="35" w16cid:durableId="88818687">
    <w:abstractNumId w:val="21"/>
  </w:num>
  <w:num w:numId="36" w16cid:durableId="99034361">
    <w:abstractNumId w:val="36"/>
  </w:num>
  <w:num w:numId="37" w16cid:durableId="1924953788">
    <w:abstractNumId w:val="42"/>
  </w:num>
  <w:num w:numId="38" w16cid:durableId="1542131680">
    <w:abstractNumId w:val="33"/>
  </w:num>
  <w:num w:numId="39" w16cid:durableId="605505474">
    <w:abstractNumId w:val="23"/>
  </w:num>
  <w:num w:numId="40" w16cid:durableId="1859661937">
    <w:abstractNumId w:val="43"/>
  </w:num>
  <w:num w:numId="41" w16cid:durableId="1914385478">
    <w:abstractNumId w:val="9"/>
  </w:num>
  <w:num w:numId="42" w16cid:durableId="1791430697">
    <w:abstractNumId w:val="15"/>
  </w:num>
  <w:num w:numId="43" w16cid:durableId="484511104">
    <w:abstractNumId w:val="3"/>
  </w:num>
  <w:num w:numId="44" w16cid:durableId="2538976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AF3"/>
    <w:rsid w:val="0000512D"/>
    <w:rsid w:val="00006180"/>
    <w:rsid w:val="00015364"/>
    <w:rsid w:val="00033309"/>
    <w:rsid w:val="00040947"/>
    <w:rsid w:val="00041F2B"/>
    <w:rsid w:val="00044BB1"/>
    <w:rsid w:val="00053A56"/>
    <w:rsid w:val="00061458"/>
    <w:rsid w:val="00082A27"/>
    <w:rsid w:val="000A1895"/>
    <w:rsid w:val="000B6C01"/>
    <w:rsid w:val="000E186F"/>
    <w:rsid w:val="000E18A2"/>
    <w:rsid w:val="000E6A45"/>
    <w:rsid w:val="000E6D2F"/>
    <w:rsid w:val="000F26C1"/>
    <w:rsid w:val="000F6CD2"/>
    <w:rsid w:val="0012575C"/>
    <w:rsid w:val="001365B6"/>
    <w:rsid w:val="001413DD"/>
    <w:rsid w:val="00141E68"/>
    <w:rsid w:val="001474D4"/>
    <w:rsid w:val="00162A91"/>
    <w:rsid w:val="001771B9"/>
    <w:rsid w:val="00195628"/>
    <w:rsid w:val="001963C6"/>
    <w:rsid w:val="001A3CBF"/>
    <w:rsid w:val="001B734A"/>
    <w:rsid w:val="001B7F63"/>
    <w:rsid w:val="001D2348"/>
    <w:rsid w:val="001D67EA"/>
    <w:rsid w:val="00203305"/>
    <w:rsid w:val="00244D5E"/>
    <w:rsid w:val="002509E4"/>
    <w:rsid w:val="00250CD8"/>
    <w:rsid w:val="00251B4E"/>
    <w:rsid w:val="00257155"/>
    <w:rsid w:val="00273E7B"/>
    <w:rsid w:val="002848C7"/>
    <w:rsid w:val="002E394A"/>
    <w:rsid w:val="003052FE"/>
    <w:rsid w:val="00326AD2"/>
    <w:rsid w:val="00332976"/>
    <w:rsid w:val="003344DD"/>
    <w:rsid w:val="003344EC"/>
    <w:rsid w:val="0034007C"/>
    <w:rsid w:val="00341D34"/>
    <w:rsid w:val="00366438"/>
    <w:rsid w:val="00390F29"/>
    <w:rsid w:val="00397BFD"/>
    <w:rsid w:val="003A11A2"/>
    <w:rsid w:val="003B5E26"/>
    <w:rsid w:val="003B7239"/>
    <w:rsid w:val="003C5E89"/>
    <w:rsid w:val="003C671F"/>
    <w:rsid w:val="003C7E65"/>
    <w:rsid w:val="003D06E9"/>
    <w:rsid w:val="003E3457"/>
    <w:rsid w:val="003E6D10"/>
    <w:rsid w:val="003F4F9A"/>
    <w:rsid w:val="0040660D"/>
    <w:rsid w:val="004167A6"/>
    <w:rsid w:val="004226EE"/>
    <w:rsid w:val="00435515"/>
    <w:rsid w:val="00492724"/>
    <w:rsid w:val="00493EA9"/>
    <w:rsid w:val="004955D6"/>
    <w:rsid w:val="004A062F"/>
    <w:rsid w:val="004A3FDA"/>
    <w:rsid w:val="004C0327"/>
    <w:rsid w:val="004E7280"/>
    <w:rsid w:val="004F4799"/>
    <w:rsid w:val="00502D05"/>
    <w:rsid w:val="00522626"/>
    <w:rsid w:val="00523463"/>
    <w:rsid w:val="00532224"/>
    <w:rsid w:val="00533E94"/>
    <w:rsid w:val="005812C8"/>
    <w:rsid w:val="00590AFB"/>
    <w:rsid w:val="005A72A4"/>
    <w:rsid w:val="005B1664"/>
    <w:rsid w:val="005B4435"/>
    <w:rsid w:val="005C0AF3"/>
    <w:rsid w:val="005C5073"/>
    <w:rsid w:val="005D4D20"/>
    <w:rsid w:val="005D60C4"/>
    <w:rsid w:val="0063282B"/>
    <w:rsid w:val="006552D5"/>
    <w:rsid w:val="00670190"/>
    <w:rsid w:val="00675F1F"/>
    <w:rsid w:val="00677547"/>
    <w:rsid w:val="00696070"/>
    <w:rsid w:val="006A0848"/>
    <w:rsid w:val="006A3218"/>
    <w:rsid w:val="006A3D96"/>
    <w:rsid w:val="006B1708"/>
    <w:rsid w:val="006B5E31"/>
    <w:rsid w:val="006B6DB2"/>
    <w:rsid w:val="006D389C"/>
    <w:rsid w:val="006F2A93"/>
    <w:rsid w:val="00700EA0"/>
    <w:rsid w:val="00711AEF"/>
    <w:rsid w:val="00716505"/>
    <w:rsid w:val="00716595"/>
    <w:rsid w:val="0071707E"/>
    <w:rsid w:val="0073535F"/>
    <w:rsid w:val="00735C45"/>
    <w:rsid w:val="00740AF0"/>
    <w:rsid w:val="007529C3"/>
    <w:rsid w:val="007559C2"/>
    <w:rsid w:val="00770B26"/>
    <w:rsid w:val="007773D6"/>
    <w:rsid w:val="00780230"/>
    <w:rsid w:val="00786029"/>
    <w:rsid w:val="007A2656"/>
    <w:rsid w:val="007A682A"/>
    <w:rsid w:val="007B63BB"/>
    <w:rsid w:val="007D3F7E"/>
    <w:rsid w:val="007E2B07"/>
    <w:rsid w:val="007E7AC1"/>
    <w:rsid w:val="007F1AA3"/>
    <w:rsid w:val="007F596B"/>
    <w:rsid w:val="00802610"/>
    <w:rsid w:val="0081171C"/>
    <w:rsid w:val="008158A4"/>
    <w:rsid w:val="00821CC1"/>
    <w:rsid w:val="00832983"/>
    <w:rsid w:val="008507EE"/>
    <w:rsid w:val="008B3EF7"/>
    <w:rsid w:val="008C04D8"/>
    <w:rsid w:val="008C3715"/>
    <w:rsid w:val="008E041E"/>
    <w:rsid w:val="008E5F02"/>
    <w:rsid w:val="008E6852"/>
    <w:rsid w:val="008F02FA"/>
    <w:rsid w:val="008F59D5"/>
    <w:rsid w:val="009066FA"/>
    <w:rsid w:val="00922BA5"/>
    <w:rsid w:val="00922C4B"/>
    <w:rsid w:val="00922DCA"/>
    <w:rsid w:val="00930796"/>
    <w:rsid w:val="00946065"/>
    <w:rsid w:val="00952557"/>
    <w:rsid w:val="00966296"/>
    <w:rsid w:val="00974E60"/>
    <w:rsid w:val="009777E8"/>
    <w:rsid w:val="00982B6B"/>
    <w:rsid w:val="009B2E8E"/>
    <w:rsid w:val="009B3D7C"/>
    <w:rsid w:val="009B4351"/>
    <w:rsid w:val="00A00357"/>
    <w:rsid w:val="00A012F4"/>
    <w:rsid w:val="00A026E0"/>
    <w:rsid w:val="00A4269E"/>
    <w:rsid w:val="00A45C6C"/>
    <w:rsid w:val="00A71AA0"/>
    <w:rsid w:val="00A726B8"/>
    <w:rsid w:val="00A83471"/>
    <w:rsid w:val="00AA14F6"/>
    <w:rsid w:val="00AC2177"/>
    <w:rsid w:val="00AC4CA3"/>
    <w:rsid w:val="00B1784F"/>
    <w:rsid w:val="00B22A13"/>
    <w:rsid w:val="00B2489A"/>
    <w:rsid w:val="00B35D52"/>
    <w:rsid w:val="00B37320"/>
    <w:rsid w:val="00B44E0F"/>
    <w:rsid w:val="00B77C27"/>
    <w:rsid w:val="00B9163B"/>
    <w:rsid w:val="00BA0969"/>
    <w:rsid w:val="00BA2056"/>
    <w:rsid w:val="00BA7EBD"/>
    <w:rsid w:val="00BB0D3C"/>
    <w:rsid w:val="00BB1690"/>
    <w:rsid w:val="00BB6689"/>
    <w:rsid w:val="00BD508A"/>
    <w:rsid w:val="00BD6C92"/>
    <w:rsid w:val="00BF2E1E"/>
    <w:rsid w:val="00BF76F8"/>
    <w:rsid w:val="00C0534D"/>
    <w:rsid w:val="00C541A4"/>
    <w:rsid w:val="00C54663"/>
    <w:rsid w:val="00C70DCA"/>
    <w:rsid w:val="00C77603"/>
    <w:rsid w:val="00C84A1B"/>
    <w:rsid w:val="00CA46CD"/>
    <w:rsid w:val="00CA7AA2"/>
    <w:rsid w:val="00CB2E91"/>
    <w:rsid w:val="00CC6169"/>
    <w:rsid w:val="00CC6A7A"/>
    <w:rsid w:val="00CD132C"/>
    <w:rsid w:val="00CE5B1A"/>
    <w:rsid w:val="00CF072B"/>
    <w:rsid w:val="00D11CFB"/>
    <w:rsid w:val="00D207AE"/>
    <w:rsid w:val="00D24FA1"/>
    <w:rsid w:val="00D258C8"/>
    <w:rsid w:val="00D53897"/>
    <w:rsid w:val="00D562A3"/>
    <w:rsid w:val="00D57F2B"/>
    <w:rsid w:val="00D76E8C"/>
    <w:rsid w:val="00D84959"/>
    <w:rsid w:val="00D922AA"/>
    <w:rsid w:val="00DB6AD4"/>
    <w:rsid w:val="00DC38F1"/>
    <w:rsid w:val="00DC7164"/>
    <w:rsid w:val="00DD1465"/>
    <w:rsid w:val="00DD4B59"/>
    <w:rsid w:val="00DE0BDC"/>
    <w:rsid w:val="00E30129"/>
    <w:rsid w:val="00E43894"/>
    <w:rsid w:val="00E52840"/>
    <w:rsid w:val="00E56602"/>
    <w:rsid w:val="00E74965"/>
    <w:rsid w:val="00E75430"/>
    <w:rsid w:val="00E77C8B"/>
    <w:rsid w:val="00EB0CBC"/>
    <w:rsid w:val="00EB4891"/>
    <w:rsid w:val="00EB7C8B"/>
    <w:rsid w:val="00EB7E78"/>
    <w:rsid w:val="00EC32CF"/>
    <w:rsid w:val="00EC673B"/>
    <w:rsid w:val="00ED4BED"/>
    <w:rsid w:val="00ED4FE4"/>
    <w:rsid w:val="00EE47EA"/>
    <w:rsid w:val="00EF13BF"/>
    <w:rsid w:val="00F10F2C"/>
    <w:rsid w:val="00F145B1"/>
    <w:rsid w:val="00F22858"/>
    <w:rsid w:val="00F31A68"/>
    <w:rsid w:val="00F365A8"/>
    <w:rsid w:val="00F4373D"/>
    <w:rsid w:val="00F473E9"/>
    <w:rsid w:val="00F763F6"/>
    <w:rsid w:val="00F76D56"/>
    <w:rsid w:val="00FA24D4"/>
    <w:rsid w:val="00FF2C80"/>
    <w:rsid w:val="051B623F"/>
    <w:rsid w:val="0D3082C2"/>
    <w:rsid w:val="1A339FDD"/>
    <w:rsid w:val="226FE137"/>
    <w:rsid w:val="2655F7A2"/>
    <w:rsid w:val="2E98329E"/>
    <w:rsid w:val="3ABA8A63"/>
    <w:rsid w:val="3D0781DD"/>
    <w:rsid w:val="4C27BC37"/>
    <w:rsid w:val="50004393"/>
    <w:rsid w:val="58C01B47"/>
    <w:rsid w:val="61711EED"/>
    <w:rsid w:val="6571687E"/>
    <w:rsid w:val="66124427"/>
    <w:rsid w:val="66BF5CDD"/>
    <w:rsid w:val="67BD33D3"/>
    <w:rsid w:val="6EB14665"/>
    <w:rsid w:val="7AE62AF3"/>
    <w:rsid w:val="7C2CD956"/>
    <w:rsid w:val="7DC58B00"/>
    <w:rsid w:val="7F1D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4C12B4"/>
  <w15:chartTrackingRefBased/>
  <w15:docId w15:val="{53013D16-A414-4A5F-97BF-FC4288A0A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F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E5B1A"/>
    <w:pPr>
      <w:keepNext/>
      <w:keepLines/>
      <w:spacing w:before="280" w:after="140" w:line="216" w:lineRule="auto"/>
      <w:outlineLvl w:val="0"/>
    </w:pPr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309"/>
    <w:pPr>
      <w:keepNext/>
      <w:keepLines/>
      <w:spacing w:after="240" w:line="228" w:lineRule="auto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qFormat/>
    <w:rsid w:val="005C0AF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C0A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A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AF3"/>
    <w:rPr>
      <w:vertAlign w:val="superscript"/>
    </w:rPr>
  </w:style>
  <w:style w:type="table" w:styleId="TableGrid">
    <w:name w:val="Table Grid"/>
    <w:basedOn w:val="TableNormal"/>
    <w:uiPriority w:val="59"/>
    <w:rsid w:val="005C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AF3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rsid w:val="005C0AF3"/>
  </w:style>
  <w:style w:type="paragraph" w:styleId="Footer">
    <w:name w:val="footer"/>
    <w:basedOn w:val="Normal"/>
    <w:link w:val="FooterChar"/>
    <w:uiPriority w:val="99"/>
    <w:unhideWhenUsed/>
    <w:rsid w:val="00D53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97"/>
  </w:style>
  <w:style w:type="character" w:styleId="Hyperlink">
    <w:name w:val="Hyperlink"/>
    <w:basedOn w:val="DefaultParagraphFont"/>
    <w:uiPriority w:val="99"/>
    <w:unhideWhenUsed/>
    <w:rsid w:val="00D53897"/>
    <w:rPr>
      <w:color w:val="0563C1" w:themeColor="hyperlink"/>
      <w:u w:val="single"/>
    </w:rPr>
  </w:style>
  <w:style w:type="paragraph" w:customStyle="1" w:styleId="Default">
    <w:name w:val="Default"/>
    <w:rsid w:val="00D538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E5B1A"/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33309"/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14F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4A06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062F"/>
    <w:rPr>
      <w:rFonts w:ascii="Arial" w:eastAsia="Arial" w:hAnsi="Arial" w:cs="Arial"/>
    </w:rPr>
  </w:style>
  <w:style w:type="paragraph" w:styleId="Caption">
    <w:name w:val="caption"/>
    <w:basedOn w:val="Normal"/>
    <w:next w:val="Normal"/>
    <w:uiPriority w:val="35"/>
    <w:unhideWhenUsed/>
    <w:qFormat/>
    <w:rsid w:val="000B6C0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C9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B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5E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2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D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2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D05"/>
    <w:rPr>
      <w:b/>
      <w:bCs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F145B1"/>
    <w:pPr>
      <w:spacing w:after="0" w:line="240" w:lineRule="auto"/>
      <w:ind w:left="720"/>
      <w:contextualSpacing/>
      <w:jc w:val="both"/>
    </w:pPr>
    <w:rPr>
      <w:rFonts w:eastAsia="Times New Roman" w:cs="Times New Roman"/>
      <w:sz w:val="20"/>
      <w:szCs w:val="20"/>
      <w:lang w:val="en-US"/>
    </w:rPr>
  </w:style>
  <w:style w:type="paragraph" w:customStyle="1" w:styleId="ACBody2">
    <w:name w:val="AC Body 2"/>
    <w:basedOn w:val="Normal"/>
    <w:rsid w:val="00F145B1"/>
    <w:pPr>
      <w:adjustRightInd w:val="0"/>
      <w:spacing w:after="24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val="en-IE"/>
    </w:rPr>
  </w:style>
  <w:style w:type="paragraph" w:customStyle="1" w:styleId="WW-BodyText2">
    <w:name w:val="WW-Body Text 2"/>
    <w:basedOn w:val="Normal"/>
    <w:rsid w:val="00250CD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omic Sans MS" w:eastAsia="Times New Roman" w:hAnsi="Comic Sans MS" w:cs="Times New Roman"/>
      <w:sz w:val="20"/>
      <w:szCs w:val="20"/>
      <w:lang w:eastAsia="ar-SA"/>
    </w:rPr>
  </w:style>
  <w:style w:type="paragraph" w:customStyle="1" w:styleId="Headingwithnumbers">
    <w:name w:val="Heading with numbers"/>
    <w:basedOn w:val="Heading1"/>
    <w:qFormat/>
    <w:rsid w:val="009777E8"/>
    <w:pPr>
      <w:numPr>
        <w:numId w:val="34"/>
      </w:numPr>
      <w:spacing w:before="360" w:after="120" w:line="240" w:lineRule="auto"/>
    </w:pPr>
    <w:rPr>
      <w:rFonts w:ascii="Arial" w:eastAsia="Times New Roman" w:hAnsi="Arial" w:cs="Arial"/>
      <w:color w:val="5292C9"/>
      <w:sz w:val="28"/>
      <w:szCs w:val="28"/>
      <w:lang w:val="en-GB" w:eastAsia="en-GB"/>
    </w:rPr>
  </w:style>
  <w:style w:type="paragraph" w:customStyle="1" w:styleId="Sub-heading">
    <w:name w:val="Sub-heading"/>
    <w:basedOn w:val="ListParagraph"/>
    <w:link w:val="Sub-headingChar"/>
    <w:qFormat/>
    <w:rsid w:val="009777E8"/>
    <w:pPr>
      <w:numPr>
        <w:ilvl w:val="1"/>
        <w:numId w:val="34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eastAsia="Calibri" w:hAnsi="Arial" w:cs="Arial"/>
      <w:spacing w:val="-3"/>
      <w:sz w:val="20"/>
      <w:lang w:val="en-GB" w:eastAsia="en-GB"/>
    </w:rPr>
  </w:style>
  <w:style w:type="character" w:customStyle="1" w:styleId="Sub-headingChar">
    <w:name w:val="Sub-heading Char"/>
    <w:link w:val="Sub-heading"/>
    <w:rsid w:val="009777E8"/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9777E8"/>
    <w:pPr>
      <w:numPr>
        <w:ilvl w:val="2"/>
        <w:numId w:val="34"/>
      </w:numPr>
      <w:tabs>
        <w:tab w:val="left" w:pos="-1440"/>
      </w:tabs>
      <w:suppressAutoHyphens/>
      <w:spacing w:after="120" w:line="240" w:lineRule="auto"/>
    </w:pPr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sub-heading">
    <w:name w:val="Sub-sub-sub-heading"/>
    <w:basedOn w:val="ListParagraph"/>
    <w:qFormat/>
    <w:rsid w:val="009777E8"/>
    <w:pPr>
      <w:numPr>
        <w:ilvl w:val="3"/>
        <w:numId w:val="34"/>
      </w:numPr>
      <w:tabs>
        <w:tab w:val="left" w:pos="-1440"/>
      </w:tabs>
      <w:suppressAutoHyphens/>
      <w:spacing w:after="120"/>
    </w:pPr>
    <w:rPr>
      <w:rFonts w:ascii="Arial" w:eastAsia="Calibri" w:hAnsi="Arial" w:cs="Arial"/>
      <w:sz w:val="20"/>
      <w:lang w:val="en-GB" w:eastAsia="en-GB"/>
    </w:rPr>
  </w:style>
  <w:style w:type="paragraph" w:styleId="NoSpacing">
    <w:name w:val="No Spacing"/>
    <w:qFormat/>
    <w:rsid w:val="009B2E8E"/>
    <w:pPr>
      <w:spacing w:after="0" w:line="240" w:lineRule="auto"/>
    </w:pPr>
    <w:rPr>
      <w:lang w:val="en-GB"/>
    </w:rPr>
  </w:style>
  <w:style w:type="character" w:customStyle="1" w:styleId="StyleLatinHeadingsCalibriLightComplexHeadingsCalib">
    <w:name w:val="Style (Latin) +Headings (Calibri Light) (Complex) +Headings (Calib..."/>
    <w:basedOn w:val="DefaultParagraphFont"/>
    <w:rsid w:val="009B2E8E"/>
    <w:rPr>
      <w:rFonts w:asciiTheme="majorHAnsi" w:hAnsiTheme="majorHAnsi" w:cstheme="majorHAnsi"/>
      <w:color w:val="FF000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3C67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733D6B39302D40B3C90954AE31DF44" ma:contentTypeVersion="11" ma:contentTypeDescription="Create a new document." ma:contentTypeScope="" ma:versionID="e1dd4d6b1694568d6c78345cf03c6e55">
  <xsd:schema xmlns:xsd="http://www.w3.org/2001/XMLSchema" xmlns:xs="http://www.w3.org/2001/XMLSchema" xmlns:p="http://schemas.microsoft.com/office/2006/metadata/properties" xmlns:ns2="fa74be09-7818-4025-abdf-fae6100bc947" xmlns:ns3="df99e0ab-437a-4007-9604-ae8d8cac23ed" targetNamespace="http://schemas.microsoft.com/office/2006/metadata/properties" ma:root="true" ma:fieldsID="4d84feac6f83ab9e6b7abd012432ef7f" ns2:_="" ns3:_="">
    <xsd:import namespace="fa74be09-7818-4025-abdf-fae6100bc947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4be09-7818-4025-abdf-fae6100bc9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>
      <Value>4</Value>
      <Value>1</Value>
      <Value>7</Value>
    </TaxCatchAll>
    <lcf76f155ced4ddcb4097134ff3c332f xmlns="fa74be09-7818-4025-abdf-fae6100bc94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C4E34-AF0F-466C-A1F5-766AA3337E3F}"/>
</file>

<file path=customXml/itemProps2.xml><?xml version="1.0" encoding="utf-8"?>
<ds:datastoreItem xmlns:ds="http://schemas.openxmlformats.org/officeDocument/2006/customXml" ds:itemID="{7DC82514-7162-490F-9777-0835FB93F8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462530-CA78-4809-B6B5-F06E2F31F8E8}">
  <ds:schemaRefs>
    <ds:schemaRef ds:uri="http://purl.org/dc/elements/1.1/"/>
    <ds:schemaRef ds:uri="http://schemas.microsoft.com/office/2006/metadata/properties"/>
    <ds:schemaRef ds:uri="http://purl.org/dc/terms/"/>
    <ds:schemaRef ds:uri="96af5b07-0723-493d-bcd0-202f6eb33e4a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2cccc3a8-17e6-42cc-bed5-111d35c56c04"/>
    <ds:schemaRef ds:uri="d5406dbd-2bdd-4bfe-89d2-78e32709cb9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2DE2F08-BF10-4196-8EB7-0E1B0A250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Lysias Gonekra</dc:creator>
  <cp:keywords/>
  <dc:description/>
  <cp:lastModifiedBy>Maryam Golalizadeh</cp:lastModifiedBy>
  <cp:revision>8</cp:revision>
  <cp:lastPrinted>2019-12-28T21:57:00Z</cp:lastPrinted>
  <dcterms:created xsi:type="dcterms:W3CDTF">2023-09-26T12:30:00Z</dcterms:created>
  <dcterms:modified xsi:type="dcterms:W3CDTF">2023-09-27T09:37:00Z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0x010100E2733D6B39302D40B3C90954AE31DF44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